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5CEE15" w14:textId="77777777" w:rsidR="007E3162" w:rsidRPr="003D0E1E" w:rsidRDefault="007E3162" w:rsidP="007E3162">
      <w:pPr>
        <w:keepNext/>
        <w:keepLines/>
        <w:ind w:left="5184"/>
        <w:outlineLvl w:val="1"/>
        <w:rPr>
          <w:rFonts w:asciiTheme="majorHAnsi" w:hAnsiTheme="majorHAnsi" w:cstheme="majorHAnsi"/>
          <w:color w:val="0070C0"/>
          <w:sz w:val="22"/>
          <w:szCs w:val="22"/>
          <w:lang w:val="lt-LT" w:eastAsia="lt-LT"/>
        </w:rPr>
      </w:pPr>
      <w:bookmarkStart w:id="0" w:name="_Toc144112206"/>
      <w:r w:rsidRPr="003D0E1E">
        <w:rPr>
          <w:rFonts w:asciiTheme="majorHAnsi" w:hAnsiTheme="majorHAnsi" w:cstheme="majorHAnsi"/>
          <w:color w:val="0070C0"/>
          <w:sz w:val="22"/>
          <w:szCs w:val="22"/>
          <w:lang w:val="lt-LT" w:eastAsia="lt-LT"/>
        </w:rPr>
        <w:t>Pirkimo sąlygų 8 priedas „Sutarties projektas“</w:t>
      </w:r>
      <w:bookmarkEnd w:id="0"/>
    </w:p>
    <w:p w14:paraId="24268235" w14:textId="77777777" w:rsidR="007E3162" w:rsidRPr="003D0E1E" w:rsidRDefault="007E3162" w:rsidP="007E3162">
      <w:pPr>
        <w:rPr>
          <w:rFonts w:asciiTheme="majorHAnsi" w:hAnsiTheme="majorHAnsi" w:cstheme="majorHAnsi"/>
          <w:color w:val="0070C0"/>
          <w:sz w:val="22"/>
          <w:szCs w:val="22"/>
          <w:lang w:val="lt-LT" w:eastAsia="lt-LT"/>
        </w:rPr>
      </w:pPr>
      <w:r w:rsidRPr="003D0E1E">
        <w:rPr>
          <w:rFonts w:asciiTheme="majorHAnsi" w:hAnsiTheme="majorHAnsi" w:cstheme="majorHAnsi"/>
          <w:color w:val="0070C0"/>
          <w:sz w:val="22"/>
          <w:szCs w:val="22"/>
          <w:lang w:val="lt-LT" w:eastAsia="lt-LT"/>
        </w:rPr>
        <w:t>_____________________________________________________________________________________________</w:t>
      </w:r>
    </w:p>
    <w:p w14:paraId="29E7CC7C" w14:textId="77777777" w:rsidR="009B42C5" w:rsidRPr="003D0E1E" w:rsidRDefault="009B42C5" w:rsidP="009812AB">
      <w:pPr>
        <w:jc w:val="center"/>
        <w:rPr>
          <w:rFonts w:asciiTheme="majorHAnsi" w:hAnsiTheme="majorHAnsi" w:cstheme="majorHAnsi"/>
          <w:b/>
          <w:sz w:val="22"/>
          <w:szCs w:val="22"/>
          <w:lang w:val="lt-LT"/>
        </w:rPr>
      </w:pPr>
    </w:p>
    <w:p w14:paraId="2C67DA69" w14:textId="102B8BFF" w:rsidR="00B51638" w:rsidRPr="00B51638" w:rsidRDefault="00B51638" w:rsidP="00B51638">
      <w:pPr>
        <w:spacing w:after="120" w:line="20" w:lineRule="atLeast"/>
        <w:contextualSpacing/>
        <w:jc w:val="center"/>
        <w:rPr>
          <w:rFonts w:ascii="Calibri Light" w:eastAsiaTheme="minorEastAsia" w:hAnsi="Calibri Light" w:cs="Calibri Light"/>
          <w:b/>
          <w:bCs/>
          <w:sz w:val="22"/>
          <w:szCs w:val="22"/>
          <w:lang w:val="lt-LT" w:eastAsia="lt-LT"/>
        </w:rPr>
      </w:pPr>
      <w:r w:rsidRPr="00B51638">
        <w:rPr>
          <w:rFonts w:ascii="Calibri Light" w:eastAsiaTheme="minorEastAsia" w:hAnsi="Calibri Light" w:cs="Calibri Light"/>
          <w:b/>
          <w:bCs/>
          <w:sz w:val="22"/>
          <w:szCs w:val="22"/>
          <w:lang w:val="lt-LT" w:eastAsia="lt-LT"/>
        </w:rPr>
        <w:t xml:space="preserve">„SIURBLIAI NUOTEKŲ SIURBLINĖMS (KLAIPĖDOS </w:t>
      </w:r>
      <w:r w:rsidR="00DC07FC">
        <w:rPr>
          <w:rFonts w:ascii="Calibri Light" w:eastAsiaTheme="minorEastAsia" w:hAnsi="Calibri Light" w:cs="Calibri Light"/>
          <w:b/>
          <w:bCs/>
          <w:sz w:val="22"/>
          <w:szCs w:val="22"/>
          <w:lang w:val="lt-LT" w:eastAsia="lt-LT"/>
        </w:rPr>
        <w:t xml:space="preserve"> RAJONAS</w:t>
      </w:r>
      <w:r w:rsidRPr="00B51638">
        <w:rPr>
          <w:rFonts w:ascii="Calibri Light" w:eastAsiaTheme="minorEastAsia" w:hAnsi="Calibri Light" w:cs="Calibri Light"/>
          <w:b/>
          <w:bCs/>
          <w:sz w:val="22"/>
          <w:szCs w:val="22"/>
          <w:lang w:val="lt-LT" w:eastAsia="lt-LT"/>
        </w:rPr>
        <w:t>)“</w:t>
      </w:r>
    </w:p>
    <w:p w14:paraId="03888B85" w14:textId="77777777" w:rsidR="00156AB2" w:rsidRPr="003D0E1E" w:rsidRDefault="00156AB2" w:rsidP="00156AB2">
      <w:pPr>
        <w:jc w:val="center"/>
        <w:rPr>
          <w:rFonts w:asciiTheme="majorHAnsi" w:hAnsiTheme="majorHAnsi" w:cstheme="majorHAnsi"/>
          <w:b/>
          <w:bCs/>
          <w:sz w:val="22"/>
          <w:szCs w:val="22"/>
          <w:lang w:val="lt-LT" w:eastAsia="lt-LT"/>
        </w:rPr>
      </w:pPr>
    </w:p>
    <w:p w14:paraId="645F476C" w14:textId="6FB67721" w:rsidR="00156AB2" w:rsidRPr="00DC07FC" w:rsidRDefault="00156AB2" w:rsidP="00B51638">
      <w:pPr>
        <w:spacing w:after="120"/>
        <w:jc w:val="center"/>
        <w:rPr>
          <w:rFonts w:asciiTheme="majorHAnsi" w:hAnsiTheme="majorHAnsi" w:cstheme="majorHAnsi"/>
          <w:b/>
          <w:bCs/>
          <w:i/>
          <w:iCs/>
          <w:color w:val="4472C4" w:themeColor="accent1"/>
          <w:sz w:val="22"/>
          <w:szCs w:val="22"/>
          <w:u w:val="single"/>
          <w:lang w:val="lt-LT"/>
        </w:rPr>
      </w:pPr>
      <w:r w:rsidRPr="00DC07FC">
        <w:rPr>
          <w:rFonts w:asciiTheme="majorHAnsi" w:hAnsiTheme="majorHAnsi" w:cstheme="majorHAnsi"/>
          <w:b/>
          <w:bCs/>
          <w:i/>
          <w:iCs/>
          <w:color w:val="4472C4" w:themeColor="accent1"/>
          <w:sz w:val="22"/>
          <w:szCs w:val="22"/>
          <w:u w:val="single"/>
          <w:lang w:val="lt-LT"/>
        </w:rPr>
        <w:t xml:space="preserve">I PIRKIMO DALIS. </w:t>
      </w:r>
      <w:proofErr w:type="spellStart"/>
      <w:r w:rsidR="00B51638" w:rsidRPr="00DC07FC">
        <w:rPr>
          <w:rFonts w:ascii="Calibri Light" w:hAnsi="Calibri Light" w:cs="Calibri Light"/>
          <w:b/>
          <w:bCs/>
          <w:i/>
          <w:iCs/>
          <w:color w:val="4472C4" w:themeColor="accent1"/>
          <w:sz w:val="22"/>
          <w:szCs w:val="22"/>
          <w:u w:val="single"/>
        </w:rPr>
        <w:t>Techninė</w:t>
      </w:r>
      <w:proofErr w:type="spellEnd"/>
      <w:r w:rsidR="00B51638" w:rsidRPr="00DC07FC">
        <w:rPr>
          <w:rFonts w:ascii="Calibri Light" w:hAnsi="Calibri Light" w:cs="Calibri Light"/>
          <w:b/>
          <w:bCs/>
          <w:i/>
          <w:iCs/>
          <w:color w:val="4472C4" w:themeColor="accent1"/>
          <w:sz w:val="22"/>
          <w:szCs w:val="22"/>
          <w:u w:val="single"/>
        </w:rPr>
        <w:t xml:space="preserve"> </w:t>
      </w:r>
      <w:proofErr w:type="spellStart"/>
      <w:r w:rsidR="00B51638" w:rsidRPr="00DC07FC">
        <w:rPr>
          <w:rFonts w:ascii="Calibri Light" w:hAnsi="Calibri Light" w:cs="Calibri Light"/>
          <w:b/>
          <w:bCs/>
          <w:i/>
          <w:iCs/>
          <w:color w:val="4472C4" w:themeColor="accent1"/>
          <w:sz w:val="22"/>
          <w:szCs w:val="22"/>
          <w:u w:val="single"/>
        </w:rPr>
        <w:t>specifikacija</w:t>
      </w:r>
      <w:proofErr w:type="spellEnd"/>
      <w:r w:rsidR="00B51638" w:rsidRPr="00DC07FC">
        <w:rPr>
          <w:rFonts w:ascii="Calibri Light" w:hAnsi="Calibri Light" w:cs="Calibri Light"/>
          <w:b/>
          <w:bCs/>
          <w:i/>
          <w:iCs/>
          <w:color w:val="4472C4" w:themeColor="accent1"/>
          <w:sz w:val="22"/>
          <w:szCs w:val="22"/>
          <w:u w:val="single"/>
        </w:rPr>
        <w:t xml:space="preserve"> Nr.1;  </w:t>
      </w:r>
      <w:r w:rsidR="00B51638" w:rsidRPr="00DC07FC">
        <w:rPr>
          <w:rFonts w:ascii="Calibri Light" w:hAnsi="Calibri Light" w:cs="Calibri Light"/>
          <w:b/>
          <w:bCs/>
          <w:i/>
          <w:iCs/>
          <w:color w:val="4472C4" w:themeColor="accent1"/>
          <w:sz w:val="22"/>
          <w:szCs w:val="22"/>
        </w:rPr>
        <w:t xml:space="preserve">  </w:t>
      </w:r>
      <w:r w:rsidR="00B51638" w:rsidRPr="00DC07FC">
        <w:rPr>
          <w:rFonts w:ascii="Calibri Light" w:hAnsi="Calibri Light" w:cs="Calibri Light"/>
          <w:b/>
          <w:bCs/>
          <w:i/>
          <w:iCs/>
          <w:color w:val="4472C4" w:themeColor="accent1"/>
          <w:sz w:val="22"/>
          <w:szCs w:val="22"/>
          <w:u w:val="single"/>
        </w:rPr>
        <w:t xml:space="preserve"> </w:t>
      </w:r>
      <w:r w:rsidRPr="00DC07FC">
        <w:rPr>
          <w:rFonts w:asciiTheme="majorHAnsi" w:hAnsiTheme="majorHAnsi" w:cstheme="majorHAnsi"/>
          <w:b/>
          <w:bCs/>
          <w:i/>
          <w:iCs/>
          <w:color w:val="4472C4" w:themeColor="accent1"/>
          <w:sz w:val="22"/>
          <w:szCs w:val="22"/>
          <w:u w:val="single"/>
          <w:lang w:val="lt-LT"/>
        </w:rPr>
        <w:t>II PIRKIMO DALIS .</w:t>
      </w:r>
      <w:r w:rsidR="00B51638" w:rsidRPr="00DC07FC">
        <w:rPr>
          <w:rFonts w:ascii="Calibri Light" w:hAnsi="Calibri Light" w:cs="Calibri Light"/>
          <w:b/>
          <w:bCs/>
          <w:i/>
          <w:iCs/>
          <w:color w:val="4472C4" w:themeColor="accent1"/>
          <w:sz w:val="22"/>
          <w:szCs w:val="22"/>
          <w:u w:val="single"/>
        </w:rPr>
        <w:t xml:space="preserve"> </w:t>
      </w:r>
      <w:proofErr w:type="spellStart"/>
      <w:r w:rsidR="00B51638" w:rsidRPr="00DC07FC">
        <w:rPr>
          <w:rFonts w:ascii="Calibri Light" w:hAnsi="Calibri Light" w:cs="Calibri Light"/>
          <w:b/>
          <w:bCs/>
          <w:i/>
          <w:iCs/>
          <w:color w:val="4472C4" w:themeColor="accent1"/>
          <w:sz w:val="22"/>
          <w:szCs w:val="22"/>
          <w:u w:val="single"/>
        </w:rPr>
        <w:t>Techninė</w:t>
      </w:r>
      <w:proofErr w:type="spellEnd"/>
      <w:r w:rsidR="00B51638" w:rsidRPr="00DC07FC">
        <w:rPr>
          <w:rFonts w:ascii="Calibri Light" w:hAnsi="Calibri Light" w:cs="Calibri Light"/>
          <w:b/>
          <w:bCs/>
          <w:i/>
          <w:iCs/>
          <w:color w:val="4472C4" w:themeColor="accent1"/>
          <w:sz w:val="22"/>
          <w:szCs w:val="22"/>
          <w:u w:val="single"/>
        </w:rPr>
        <w:t xml:space="preserve"> </w:t>
      </w:r>
      <w:proofErr w:type="spellStart"/>
      <w:r w:rsidR="00B51638" w:rsidRPr="00DC07FC">
        <w:rPr>
          <w:rFonts w:ascii="Calibri Light" w:hAnsi="Calibri Light" w:cs="Calibri Light"/>
          <w:b/>
          <w:bCs/>
          <w:i/>
          <w:iCs/>
          <w:color w:val="4472C4" w:themeColor="accent1"/>
          <w:sz w:val="22"/>
          <w:szCs w:val="22"/>
          <w:u w:val="single"/>
        </w:rPr>
        <w:t>specifikacija</w:t>
      </w:r>
      <w:proofErr w:type="spellEnd"/>
      <w:r w:rsidR="00B51638" w:rsidRPr="00DC07FC">
        <w:rPr>
          <w:rFonts w:ascii="Calibri Light" w:hAnsi="Calibri Light" w:cs="Calibri Light"/>
          <w:b/>
          <w:bCs/>
          <w:i/>
          <w:iCs/>
          <w:color w:val="4472C4" w:themeColor="accent1"/>
          <w:sz w:val="22"/>
          <w:szCs w:val="22"/>
          <w:u w:val="single"/>
        </w:rPr>
        <w:t xml:space="preserve"> Nr.</w:t>
      </w:r>
      <w:proofErr w:type="gramStart"/>
      <w:r w:rsidR="00B51638" w:rsidRPr="00DC07FC">
        <w:rPr>
          <w:rFonts w:ascii="Calibri Light" w:hAnsi="Calibri Light" w:cs="Calibri Light"/>
          <w:b/>
          <w:bCs/>
          <w:i/>
          <w:iCs/>
          <w:color w:val="4472C4" w:themeColor="accent1"/>
          <w:sz w:val="22"/>
          <w:szCs w:val="22"/>
          <w:u w:val="single"/>
        </w:rPr>
        <w:t>2;</w:t>
      </w:r>
      <w:proofErr w:type="gramEnd"/>
    </w:p>
    <w:p w14:paraId="34A8700F" w14:textId="11CF35E9" w:rsidR="00156AB2" w:rsidRPr="00DC07FC" w:rsidRDefault="00156AB2" w:rsidP="00B51638">
      <w:pPr>
        <w:spacing w:after="120"/>
        <w:jc w:val="center"/>
        <w:rPr>
          <w:rFonts w:asciiTheme="majorHAnsi" w:hAnsiTheme="majorHAnsi" w:cstheme="majorHAnsi"/>
          <w:b/>
          <w:bCs/>
          <w:i/>
          <w:iCs/>
          <w:color w:val="4472C4" w:themeColor="accent1"/>
          <w:u w:val="single"/>
        </w:rPr>
      </w:pPr>
      <w:r w:rsidRPr="00DC07FC">
        <w:rPr>
          <w:rFonts w:asciiTheme="majorHAnsi" w:hAnsiTheme="majorHAnsi" w:cstheme="majorHAnsi"/>
          <w:b/>
          <w:bCs/>
          <w:i/>
          <w:iCs/>
          <w:color w:val="4472C4" w:themeColor="accent1"/>
          <w:sz w:val="22"/>
          <w:szCs w:val="22"/>
          <w:u w:val="single"/>
          <w:lang w:val="lt-LT"/>
        </w:rPr>
        <w:t>III PIRKIMO DALIS .</w:t>
      </w:r>
      <w:r w:rsidR="00B51638" w:rsidRPr="00DC07FC">
        <w:rPr>
          <w:rFonts w:ascii="Calibri Light" w:hAnsi="Calibri Light" w:cs="Calibri Light"/>
          <w:b/>
          <w:bCs/>
          <w:i/>
          <w:iCs/>
          <w:color w:val="4472C4" w:themeColor="accent1"/>
          <w:sz w:val="22"/>
          <w:szCs w:val="22"/>
          <w:u w:val="single"/>
        </w:rPr>
        <w:t xml:space="preserve"> </w:t>
      </w:r>
      <w:bookmarkStart w:id="1" w:name="_Hlk173963816"/>
      <w:proofErr w:type="spellStart"/>
      <w:r w:rsidR="00B51638" w:rsidRPr="00DC07FC">
        <w:rPr>
          <w:rFonts w:ascii="Calibri Light" w:hAnsi="Calibri Light" w:cs="Calibri Light"/>
          <w:b/>
          <w:bCs/>
          <w:i/>
          <w:iCs/>
          <w:color w:val="4472C4" w:themeColor="accent1"/>
          <w:sz w:val="22"/>
          <w:szCs w:val="22"/>
          <w:u w:val="single"/>
        </w:rPr>
        <w:t>Techninė</w:t>
      </w:r>
      <w:proofErr w:type="spellEnd"/>
      <w:r w:rsidR="00B51638" w:rsidRPr="00DC07FC">
        <w:rPr>
          <w:rFonts w:ascii="Calibri Light" w:hAnsi="Calibri Light" w:cs="Calibri Light"/>
          <w:b/>
          <w:bCs/>
          <w:i/>
          <w:iCs/>
          <w:color w:val="4472C4" w:themeColor="accent1"/>
          <w:sz w:val="22"/>
          <w:szCs w:val="22"/>
          <w:u w:val="single"/>
        </w:rPr>
        <w:t xml:space="preserve"> </w:t>
      </w:r>
      <w:proofErr w:type="spellStart"/>
      <w:r w:rsidR="00B51638" w:rsidRPr="00DC07FC">
        <w:rPr>
          <w:rFonts w:ascii="Calibri Light" w:hAnsi="Calibri Light" w:cs="Calibri Light"/>
          <w:b/>
          <w:bCs/>
          <w:i/>
          <w:iCs/>
          <w:color w:val="4472C4" w:themeColor="accent1"/>
          <w:sz w:val="22"/>
          <w:szCs w:val="22"/>
          <w:u w:val="single"/>
        </w:rPr>
        <w:t>specifikacija</w:t>
      </w:r>
      <w:proofErr w:type="spellEnd"/>
      <w:r w:rsidR="00B51638" w:rsidRPr="00DC07FC">
        <w:rPr>
          <w:rFonts w:ascii="Calibri Light" w:hAnsi="Calibri Light" w:cs="Calibri Light"/>
          <w:b/>
          <w:bCs/>
          <w:i/>
          <w:iCs/>
          <w:color w:val="4472C4" w:themeColor="accent1"/>
          <w:sz w:val="22"/>
          <w:szCs w:val="22"/>
          <w:u w:val="single"/>
        </w:rPr>
        <w:t xml:space="preserve"> Nr.3</w:t>
      </w:r>
      <w:bookmarkEnd w:id="1"/>
      <w:r w:rsidR="00B51638" w:rsidRPr="00DC07FC">
        <w:rPr>
          <w:rFonts w:ascii="Calibri Light" w:hAnsi="Calibri Light" w:cs="Calibri Light"/>
          <w:b/>
          <w:bCs/>
          <w:i/>
          <w:iCs/>
          <w:color w:val="4472C4" w:themeColor="accent1"/>
          <w:sz w:val="22"/>
          <w:szCs w:val="22"/>
          <w:u w:val="single"/>
        </w:rPr>
        <w:t>;</w:t>
      </w:r>
      <w:r w:rsidRPr="00DC07FC">
        <w:rPr>
          <w:rFonts w:asciiTheme="majorHAnsi" w:hAnsiTheme="majorHAnsi" w:cstheme="majorHAnsi"/>
          <w:b/>
          <w:bCs/>
          <w:i/>
          <w:iCs/>
          <w:color w:val="4472C4" w:themeColor="accent1"/>
          <w:sz w:val="22"/>
          <w:szCs w:val="22"/>
          <w:lang w:val="lt-LT"/>
        </w:rPr>
        <w:t xml:space="preserve"> </w:t>
      </w:r>
      <w:r w:rsidR="00B51638" w:rsidRPr="00DC07FC">
        <w:rPr>
          <w:rFonts w:asciiTheme="majorHAnsi" w:hAnsiTheme="majorHAnsi" w:cstheme="majorHAnsi"/>
          <w:b/>
          <w:bCs/>
          <w:i/>
          <w:iCs/>
          <w:color w:val="4472C4" w:themeColor="accent1"/>
          <w:sz w:val="22"/>
          <w:szCs w:val="22"/>
          <w:lang w:val="lt-LT"/>
        </w:rPr>
        <w:t xml:space="preserve"> </w:t>
      </w:r>
      <w:r w:rsidRPr="00DC07FC">
        <w:rPr>
          <w:rFonts w:asciiTheme="majorHAnsi" w:hAnsiTheme="majorHAnsi" w:cstheme="majorHAnsi"/>
          <w:b/>
          <w:bCs/>
          <w:i/>
          <w:iCs/>
          <w:color w:val="4472C4" w:themeColor="accent1"/>
          <w:u w:val="single"/>
        </w:rPr>
        <w:t>IV PIRKIMO DALIS .</w:t>
      </w:r>
      <w:r w:rsidR="00B51638" w:rsidRPr="00DC07FC">
        <w:rPr>
          <w:rFonts w:ascii="Calibri Light" w:hAnsi="Calibri Light" w:cs="Calibri Light"/>
          <w:b/>
          <w:bCs/>
          <w:i/>
          <w:iCs/>
          <w:color w:val="4472C4" w:themeColor="accent1"/>
          <w:sz w:val="22"/>
          <w:szCs w:val="22"/>
          <w:u w:val="single"/>
        </w:rPr>
        <w:t xml:space="preserve"> </w:t>
      </w:r>
      <w:proofErr w:type="spellStart"/>
      <w:r w:rsidR="00B51638" w:rsidRPr="00DC07FC">
        <w:rPr>
          <w:rFonts w:ascii="Calibri Light" w:hAnsi="Calibri Light" w:cs="Calibri Light"/>
          <w:b/>
          <w:bCs/>
          <w:i/>
          <w:iCs/>
          <w:color w:val="4472C4" w:themeColor="accent1"/>
          <w:sz w:val="22"/>
          <w:szCs w:val="22"/>
          <w:u w:val="single"/>
        </w:rPr>
        <w:t>Techninė</w:t>
      </w:r>
      <w:proofErr w:type="spellEnd"/>
      <w:r w:rsidR="00B51638" w:rsidRPr="00DC07FC">
        <w:rPr>
          <w:rFonts w:ascii="Calibri Light" w:hAnsi="Calibri Light" w:cs="Calibri Light"/>
          <w:b/>
          <w:bCs/>
          <w:i/>
          <w:iCs/>
          <w:color w:val="4472C4" w:themeColor="accent1"/>
          <w:sz w:val="22"/>
          <w:szCs w:val="22"/>
          <w:u w:val="single"/>
        </w:rPr>
        <w:t xml:space="preserve"> </w:t>
      </w:r>
      <w:proofErr w:type="spellStart"/>
      <w:r w:rsidR="00B51638" w:rsidRPr="00DC07FC">
        <w:rPr>
          <w:rFonts w:ascii="Calibri Light" w:hAnsi="Calibri Light" w:cs="Calibri Light"/>
          <w:b/>
          <w:bCs/>
          <w:i/>
          <w:iCs/>
          <w:color w:val="4472C4" w:themeColor="accent1"/>
          <w:sz w:val="22"/>
          <w:szCs w:val="22"/>
          <w:u w:val="single"/>
        </w:rPr>
        <w:t>specifikacija</w:t>
      </w:r>
      <w:proofErr w:type="spellEnd"/>
      <w:r w:rsidR="00B51638" w:rsidRPr="00DC07FC">
        <w:rPr>
          <w:rFonts w:ascii="Calibri Light" w:hAnsi="Calibri Light" w:cs="Calibri Light"/>
          <w:b/>
          <w:bCs/>
          <w:i/>
          <w:iCs/>
          <w:color w:val="4472C4" w:themeColor="accent1"/>
          <w:sz w:val="22"/>
          <w:szCs w:val="22"/>
          <w:u w:val="single"/>
        </w:rPr>
        <w:t xml:space="preserve"> Nr</w:t>
      </w:r>
      <w:r w:rsidR="00DC07FC">
        <w:rPr>
          <w:rFonts w:ascii="Calibri Light" w:hAnsi="Calibri Light" w:cs="Calibri Light"/>
          <w:b/>
          <w:bCs/>
          <w:i/>
          <w:iCs/>
          <w:color w:val="4472C4" w:themeColor="accent1"/>
          <w:sz w:val="22"/>
          <w:szCs w:val="22"/>
          <w:u w:val="single"/>
        </w:rPr>
        <w:t>.</w:t>
      </w:r>
      <w:r w:rsidR="00B51638" w:rsidRPr="00DC07FC">
        <w:rPr>
          <w:rFonts w:ascii="Calibri Light" w:hAnsi="Calibri Light" w:cs="Calibri Light"/>
          <w:b/>
          <w:bCs/>
          <w:i/>
          <w:iCs/>
          <w:color w:val="4472C4" w:themeColor="accent1"/>
          <w:sz w:val="22"/>
          <w:szCs w:val="22"/>
          <w:u w:val="single"/>
        </w:rPr>
        <w:t>4</w:t>
      </w:r>
      <w:r w:rsidRPr="00DC07FC">
        <w:rPr>
          <w:rFonts w:asciiTheme="majorHAnsi" w:hAnsiTheme="majorHAnsi" w:cstheme="majorHAnsi"/>
          <w:b/>
          <w:bCs/>
          <w:i/>
          <w:iCs/>
          <w:color w:val="4472C4" w:themeColor="accent1"/>
          <w:u w:val="single"/>
        </w:rPr>
        <w:t xml:space="preserve"> </w:t>
      </w:r>
    </w:p>
    <w:p w14:paraId="75131A9F" w14:textId="23F9B602" w:rsidR="00156AB2" w:rsidRPr="00DC07FC" w:rsidRDefault="00156AB2" w:rsidP="00B51638">
      <w:pPr>
        <w:spacing w:after="120"/>
        <w:jc w:val="center"/>
        <w:rPr>
          <w:rFonts w:ascii="Calibri Light" w:hAnsi="Calibri Light" w:cs="Calibri Light"/>
          <w:b/>
          <w:bCs/>
          <w:i/>
          <w:iCs/>
          <w:color w:val="4472C4" w:themeColor="accent1"/>
          <w:sz w:val="22"/>
          <w:szCs w:val="22"/>
          <w:u w:val="single"/>
        </w:rPr>
      </w:pPr>
      <w:r w:rsidRPr="00DC07FC">
        <w:rPr>
          <w:rFonts w:asciiTheme="majorHAnsi" w:hAnsiTheme="majorHAnsi" w:cstheme="majorHAnsi"/>
          <w:b/>
          <w:bCs/>
          <w:i/>
          <w:iCs/>
          <w:color w:val="4472C4" w:themeColor="accent1"/>
          <w:sz w:val="22"/>
          <w:szCs w:val="22"/>
          <w:u w:val="single"/>
          <w:lang w:val="lt-LT"/>
        </w:rPr>
        <w:t>V PIRKIMO DALIS .</w:t>
      </w:r>
      <w:r w:rsidR="00B51638" w:rsidRPr="00DC07FC">
        <w:rPr>
          <w:rFonts w:ascii="Calibri Light" w:hAnsi="Calibri Light" w:cs="Calibri Light"/>
          <w:b/>
          <w:bCs/>
          <w:i/>
          <w:iCs/>
          <w:color w:val="4472C4" w:themeColor="accent1"/>
          <w:sz w:val="22"/>
          <w:szCs w:val="22"/>
          <w:u w:val="single"/>
        </w:rPr>
        <w:t xml:space="preserve"> </w:t>
      </w:r>
      <w:proofErr w:type="spellStart"/>
      <w:r w:rsidR="00B51638" w:rsidRPr="00DC07FC">
        <w:rPr>
          <w:rFonts w:ascii="Calibri Light" w:hAnsi="Calibri Light" w:cs="Calibri Light"/>
          <w:b/>
          <w:bCs/>
          <w:i/>
          <w:iCs/>
          <w:color w:val="4472C4" w:themeColor="accent1"/>
          <w:sz w:val="22"/>
          <w:szCs w:val="22"/>
          <w:u w:val="single"/>
        </w:rPr>
        <w:t>Techninė</w:t>
      </w:r>
      <w:proofErr w:type="spellEnd"/>
      <w:r w:rsidR="00B51638" w:rsidRPr="00DC07FC">
        <w:rPr>
          <w:rFonts w:ascii="Calibri Light" w:hAnsi="Calibri Light" w:cs="Calibri Light"/>
          <w:b/>
          <w:bCs/>
          <w:i/>
          <w:iCs/>
          <w:color w:val="4472C4" w:themeColor="accent1"/>
          <w:sz w:val="22"/>
          <w:szCs w:val="22"/>
          <w:u w:val="single"/>
        </w:rPr>
        <w:t xml:space="preserve"> </w:t>
      </w:r>
      <w:proofErr w:type="spellStart"/>
      <w:r w:rsidR="00B51638" w:rsidRPr="00DC07FC">
        <w:rPr>
          <w:rFonts w:ascii="Calibri Light" w:hAnsi="Calibri Light" w:cs="Calibri Light"/>
          <w:b/>
          <w:bCs/>
          <w:i/>
          <w:iCs/>
          <w:color w:val="4472C4" w:themeColor="accent1"/>
          <w:sz w:val="22"/>
          <w:szCs w:val="22"/>
          <w:u w:val="single"/>
        </w:rPr>
        <w:t>specifikacija</w:t>
      </w:r>
      <w:proofErr w:type="spellEnd"/>
      <w:r w:rsidR="00B51638" w:rsidRPr="00DC07FC">
        <w:rPr>
          <w:rFonts w:ascii="Calibri Light" w:hAnsi="Calibri Light" w:cs="Calibri Light"/>
          <w:b/>
          <w:bCs/>
          <w:i/>
          <w:iCs/>
          <w:color w:val="4472C4" w:themeColor="accent1"/>
          <w:sz w:val="22"/>
          <w:szCs w:val="22"/>
          <w:u w:val="single"/>
        </w:rPr>
        <w:t xml:space="preserve"> Nr.5; </w:t>
      </w:r>
      <w:r w:rsidR="00B51638" w:rsidRPr="00DC07FC">
        <w:rPr>
          <w:rFonts w:ascii="Calibri Light" w:hAnsi="Calibri Light" w:cs="Calibri Light"/>
          <w:b/>
          <w:bCs/>
          <w:i/>
          <w:iCs/>
          <w:color w:val="4472C4" w:themeColor="accent1"/>
          <w:sz w:val="22"/>
          <w:szCs w:val="22"/>
        </w:rPr>
        <w:t xml:space="preserve">   </w:t>
      </w:r>
      <w:r w:rsidRPr="00DC07FC">
        <w:rPr>
          <w:rFonts w:asciiTheme="majorHAnsi" w:hAnsiTheme="majorHAnsi" w:cstheme="majorHAnsi"/>
          <w:b/>
          <w:bCs/>
          <w:i/>
          <w:iCs/>
          <w:color w:val="4472C4" w:themeColor="accent1"/>
          <w:sz w:val="22"/>
          <w:szCs w:val="22"/>
          <w:u w:val="single"/>
          <w:lang w:val="lt-LT"/>
        </w:rPr>
        <w:t xml:space="preserve"> </w:t>
      </w:r>
      <w:r w:rsidR="00B51638" w:rsidRPr="00DC07FC">
        <w:rPr>
          <w:rFonts w:asciiTheme="majorHAnsi" w:hAnsiTheme="majorHAnsi" w:cstheme="majorHAnsi"/>
          <w:b/>
          <w:bCs/>
          <w:i/>
          <w:iCs/>
          <w:color w:val="4472C4" w:themeColor="accent1"/>
          <w:sz w:val="22"/>
          <w:szCs w:val="22"/>
          <w:u w:val="single"/>
          <w:lang w:val="lt-LT"/>
        </w:rPr>
        <w:t>VI PIRKIMO DALIS .</w:t>
      </w:r>
      <w:r w:rsidR="00B51638" w:rsidRPr="00DC07FC">
        <w:rPr>
          <w:rFonts w:ascii="Calibri Light" w:hAnsi="Calibri Light" w:cs="Calibri Light"/>
          <w:b/>
          <w:bCs/>
          <w:i/>
          <w:iCs/>
          <w:color w:val="4472C4" w:themeColor="accent1"/>
          <w:sz w:val="22"/>
          <w:szCs w:val="22"/>
          <w:u w:val="single"/>
        </w:rPr>
        <w:t xml:space="preserve"> </w:t>
      </w:r>
      <w:proofErr w:type="spellStart"/>
      <w:r w:rsidR="00B51638" w:rsidRPr="00DC07FC">
        <w:rPr>
          <w:rFonts w:ascii="Calibri Light" w:hAnsi="Calibri Light" w:cs="Calibri Light"/>
          <w:b/>
          <w:bCs/>
          <w:i/>
          <w:iCs/>
          <w:color w:val="4472C4" w:themeColor="accent1"/>
          <w:sz w:val="22"/>
          <w:szCs w:val="22"/>
          <w:u w:val="single"/>
        </w:rPr>
        <w:t>Techninė</w:t>
      </w:r>
      <w:proofErr w:type="spellEnd"/>
      <w:r w:rsidR="00B51638" w:rsidRPr="00DC07FC">
        <w:rPr>
          <w:rFonts w:ascii="Calibri Light" w:hAnsi="Calibri Light" w:cs="Calibri Light"/>
          <w:b/>
          <w:bCs/>
          <w:i/>
          <w:iCs/>
          <w:color w:val="4472C4" w:themeColor="accent1"/>
          <w:sz w:val="22"/>
          <w:szCs w:val="22"/>
          <w:u w:val="single"/>
        </w:rPr>
        <w:t xml:space="preserve"> </w:t>
      </w:r>
      <w:proofErr w:type="spellStart"/>
      <w:r w:rsidR="00B51638" w:rsidRPr="00DC07FC">
        <w:rPr>
          <w:rFonts w:ascii="Calibri Light" w:hAnsi="Calibri Light" w:cs="Calibri Light"/>
          <w:b/>
          <w:bCs/>
          <w:i/>
          <w:iCs/>
          <w:color w:val="4472C4" w:themeColor="accent1"/>
          <w:sz w:val="22"/>
          <w:szCs w:val="22"/>
          <w:u w:val="single"/>
        </w:rPr>
        <w:t>specifikacija</w:t>
      </w:r>
      <w:proofErr w:type="spellEnd"/>
      <w:r w:rsidR="00B51638" w:rsidRPr="00DC07FC">
        <w:rPr>
          <w:rFonts w:ascii="Calibri Light" w:hAnsi="Calibri Light" w:cs="Calibri Light"/>
          <w:b/>
          <w:bCs/>
          <w:i/>
          <w:iCs/>
          <w:color w:val="4472C4" w:themeColor="accent1"/>
          <w:sz w:val="22"/>
          <w:szCs w:val="22"/>
          <w:u w:val="single"/>
        </w:rPr>
        <w:t xml:space="preserve"> Nr.</w:t>
      </w:r>
      <w:proofErr w:type="gramStart"/>
      <w:r w:rsidR="00B51638" w:rsidRPr="00DC07FC">
        <w:rPr>
          <w:rFonts w:ascii="Calibri Light" w:hAnsi="Calibri Light" w:cs="Calibri Light"/>
          <w:b/>
          <w:bCs/>
          <w:i/>
          <w:iCs/>
          <w:color w:val="4472C4" w:themeColor="accent1"/>
          <w:sz w:val="22"/>
          <w:szCs w:val="22"/>
          <w:u w:val="single"/>
        </w:rPr>
        <w:t>6;</w:t>
      </w:r>
      <w:proofErr w:type="gramEnd"/>
      <w:r w:rsidR="00B51638" w:rsidRPr="00DC07FC">
        <w:rPr>
          <w:rFonts w:ascii="Calibri Light" w:hAnsi="Calibri Light" w:cs="Calibri Light"/>
          <w:b/>
          <w:bCs/>
          <w:i/>
          <w:iCs/>
          <w:color w:val="4472C4" w:themeColor="accent1"/>
          <w:sz w:val="22"/>
          <w:szCs w:val="22"/>
          <w:u w:val="single"/>
        </w:rPr>
        <w:t xml:space="preserve"> </w:t>
      </w:r>
    </w:p>
    <w:p w14:paraId="33903F28" w14:textId="0AC1451E" w:rsidR="00B51638" w:rsidRPr="00DC07FC" w:rsidRDefault="00B51638" w:rsidP="004E0158">
      <w:pPr>
        <w:spacing w:after="120"/>
        <w:jc w:val="center"/>
        <w:rPr>
          <w:rFonts w:ascii="Calibri Light" w:hAnsi="Calibri Light" w:cs="Calibri Light"/>
          <w:b/>
          <w:bCs/>
          <w:i/>
          <w:iCs/>
          <w:color w:val="4472C4" w:themeColor="accent1"/>
          <w:sz w:val="22"/>
          <w:szCs w:val="22"/>
          <w:u w:val="single"/>
        </w:rPr>
      </w:pPr>
      <w:r w:rsidRPr="00DC07FC">
        <w:rPr>
          <w:rFonts w:asciiTheme="majorHAnsi" w:hAnsiTheme="majorHAnsi" w:cstheme="majorHAnsi"/>
          <w:b/>
          <w:bCs/>
          <w:i/>
          <w:iCs/>
          <w:color w:val="4472C4" w:themeColor="accent1"/>
          <w:sz w:val="22"/>
          <w:szCs w:val="22"/>
          <w:u w:val="single"/>
          <w:lang w:val="lt-LT"/>
        </w:rPr>
        <w:t>V</w:t>
      </w:r>
      <w:r w:rsidR="004E0158" w:rsidRPr="00DC07FC">
        <w:rPr>
          <w:rFonts w:asciiTheme="majorHAnsi" w:hAnsiTheme="majorHAnsi" w:cstheme="majorHAnsi"/>
          <w:b/>
          <w:bCs/>
          <w:i/>
          <w:iCs/>
          <w:color w:val="4472C4" w:themeColor="accent1"/>
          <w:sz w:val="22"/>
          <w:szCs w:val="22"/>
          <w:u w:val="single"/>
          <w:lang w:val="lt-LT"/>
        </w:rPr>
        <w:t>II</w:t>
      </w:r>
      <w:r w:rsidRPr="00DC07FC">
        <w:rPr>
          <w:rFonts w:asciiTheme="majorHAnsi" w:hAnsiTheme="majorHAnsi" w:cstheme="majorHAnsi"/>
          <w:b/>
          <w:bCs/>
          <w:i/>
          <w:iCs/>
          <w:color w:val="4472C4" w:themeColor="accent1"/>
          <w:sz w:val="22"/>
          <w:szCs w:val="22"/>
          <w:u w:val="single"/>
          <w:lang w:val="lt-LT"/>
        </w:rPr>
        <w:t xml:space="preserve"> PIRKIMO DALIS .</w:t>
      </w:r>
      <w:r w:rsidRPr="00DC07FC">
        <w:rPr>
          <w:rFonts w:ascii="Calibri Light" w:hAnsi="Calibri Light" w:cs="Calibri Light"/>
          <w:b/>
          <w:bCs/>
          <w:i/>
          <w:iCs/>
          <w:color w:val="4472C4" w:themeColor="accent1"/>
          <w:sz w:val="22"/>
          <w:szCs w:val="22"/>
          <w:u w:val="single"/>
        </w:rPr>
        <w:t xml:space="preserve"> </w:t>
      </w:r>
      <w:proofErr w:type="spellStart"/>
      <w:r w:rsidRPr="00DC07FC">
        <w:rPr>
          <w:rFonts w:ascii="Calibri Light" w:hAnsi="Calibri Light" w:cs="Calibri Light"/>
          <w:b/>
          <w:bCs/>
          <w:i/>
          <w:iCs/>
          <w:color w:val="4472C4" w:themeColor="accent1"/>
          <w:sz w:val="22"/>
          <w:szCs w:val="22"/>
          <w:u w:val="single"/>
        </w:rPr>
        <w:t>Techninė</w:t>
      </w:r>
      <w:proofErr w:type="spellEnd"/>
      <w:r w:rsidRPr="00DC07FC">
        <w:rPr>
          <w:rFonts w:ascii="Calibri Light" w:hAnsi="Calibri Light" w:cs="Calibri Light"/>
          <w:b/>
          <w:bCs/>
          <w:i/>
          <w:iCs/>
          <w:color w:val="4472C4" w:themeColor="accent1"/>
          <w:sz w:val="22"/>
          <w:szCs w:val="22"/>
          <w:u w:val="single"/>
        </w:rPr>
        <w:t xml:space="preserve"> </w:t>
      </w:r>
      <w:proofErr w:type="spellStart"/>
      <w:r w:rsidRPr="00DC07FC">
        <w:rPr>
          <w:rFonts w:ascii="Calibri Light" w:hAnsi="Calibri Light" w:cs="Calibri Light"/>
          <w:b/>
          <w:bCs/>
          <w:i/>
          <w:iCs/>
          <w:color w:val="4472C4" w:themeColor="accent1"/>
          <w:sz w:val="22"/>
          <w:szCs w:val="22"/>
          <w:u w:val="single"/>
        </w:rPr>
        <w:t>specifikacija</w:t>
      </w:r>
      <w:proofErr w:type="spellEnd"/>
      <w:r w:rsidRPr="00DC07FC">
        <w:rPr>
          <w:rFonts w:ascii="Calibri Light" w:hAnsi="Calibri Light" w:cs="Calibri Light"/>
          <w:b/>
          <w:bCs/>
          <w:i/>
          <w:iCs/>
          <w:color w:val="4472C4" w:themeColor="accent1"/>
          <w:sz w:val="22"/>
          <w:szCs w:val="22"/>
          <w:u w:val="single"/>
        </w:rPr>
        <w:t xml:space="preserve"> Nr.</w:t>
      </w:r>
      <w:proofErr w:type="gramStart"/>
      <w:r w:rsidRPr="00DC07FC">
        <w:rPr>
          <w:rFonts w:ascii="Calibri Light" w:hAnsi="Calibri Light" w:cs="Calibri Light"/>
          <w:b/>
          <w:bCs/>
          <w:i/>
          <w:iCs/>
          <w:color w:val="4472C4" w:themeColor="accent1"/>
          <w:sz w:val="22"/>
          <w:szCs w:val="22"/>
          <w:u w:val="single"/>
        </w:rPr>
        <w:t>7;</w:t>
      </w:r>
      <w:proofErr w:type="gramEnd"/>
      <w:r w:rsidRPr="00DC07FC">
        <w:rPr>
          <w:rFonts w:ascii="Calibri Light" w:hAnsi="Calibri Light" w:cs="Calibri Light"/>
          <w:b/>
          <w:bCs/>
          <w:i/>
          <w:iCs/>
          <w:color w:val="4472C4" w:themeColor="accent1"/>
          <w:sz w:val="22"/>
          <w:szCs w:val="22"/>
          <w:u w:val="single"/>
        </w:rPr>
        <w:t xml:space="preserve"> </w:t>
      </w:r>
      <w:r w:rsidRPr="00DC07FC">
        <w:rPr>
          <w:rFonts w:ascii="Calibri Light" w:hAnsi="Calibri Light" w:cs="Calibri Light"/>
          <w:b/>
          <w:bCs/>
          <w:i/>
          <w:iCs/>
          <w:color w:val="4472C4" w:themeColor="accent1"/>
          <w:sz w:val="22"/>
          <w:szCs w:val="22"/>
        </w:rPr>
        <w:t xml:space="preserve"> </w:t>
      </w:r>
    </w:p>
    <w:p w14:paraId="3651D23A" w14:textId="77777777" w:rsidR="00B51638" w:rsidRPr="00DC07FC" w:rsidRDefault="00B51638" w:rsidP="00156AB2">
      <w:pPr>
        <w:jc w:val="center"/>
        <w:rPr>
          <w:rFonts w:asciiTheme="majorHAnsi" w:hAnsiTheme="majorHAnsi" w:cstheme="majorHAnsi"/>
          <w:b/>
          <w:bCs/>
          <w:i/>
          <w:iCs/>
          <w:sz w:val="22"/>
          <w:szCs w:val="22"/>
          <w:u w:val="single"/>
        </w:rPr>
      </w:pPr>
    </w:p>
    <w:p w14:paraId="21607852" w14:textId="77777777" w:rsidR="00156AB2" w:rsidRPr="00B51638" w:rsidRDefault="00156AB2" w:rsidP="00156AB2">
      <w:pPr>
        <w:spacing w:after="120"/>
        <w:jc w:val="center"/>
        <w:rPr>
          <w:rFonts w:asciiTheme="majorHAnsi" w:hAnsiTheme="majorHAnsi" w:cstheme="majorHAnsi"/>
          <w:b/>
          <w:bCs/>
          <w:i/>
          <w:iCs/>
          <w:sz w:val="22"/>
          <w:szCs w:val="22"/>
          <w:lang w:val="lt-LT"/>
        </w:rPr>
      </w:pPr>
    </w:p>
    <w:p w14:paraId="1C9A78C8" w14:textId="6B54693E" w:rsidR="009C01DC" w:rsidRPr="003D0E1E" w:rsidRDefault="009812AB" w:rsidP="009812AB">
      <w:pPr>
        <w:jc w:val="center"/>
        <w:rPr>
          <w:rFonts w:asciiTheme="majorHAnsi" w:hAnsiTheme="majorHAnsi" w:cstheme="majorHAnsi"/>
          <w:b/>
          <w:sz w:val="22"/>
          <w:szCs w:val="22"/>
          <w:lang w:val="lt-LT"/>
        </w:rPr>
      </w:pPr>
      <w:r w:rsidRPr="003D0E1E">
        <w:rPr>
          <w:rFonts w:asciiTheme="majorHAnsi" w:hAnsiTheme="majorHAnsi" w:cstheme="majorHAnsi"/>
          <w:b/>
          <w:sz w:val="22"/>
          <w:szCs w:val="22"/>
          <w:lang w:val="lt-LT"/>
        </w:rPr>
        <w:t>PREKIŲ PIRKIMO–PARDAVIMO SUTARTIS</w:t>
      </w:r>
    </w:p>
    <w:p w14:paraId="6D185669" w14:textId="77777777" w:rsidR="009812AB" w:rsidRPr="003D0E1E" w:rsidRDefault="009812AB" w:rsidP="009812AB">
      <w:pPr>
        <w:jc w:val="center"/>
        <w:rPr>
          <w:rFonts w:asciiTheme="majorHAnsi" w:hAnsiTheme="majorHAnsi" w:cstheme="majorHAnsi"/>
          <w:b/>
          <w:sz w:val="22"/>
          <w:szCs w:val="22"/>
          <w:lang w:val="lt-LT"/>
        </w:rPr>
      </w:pPr>
      <w:r w:rsidRPr="003D0E1E">
        <w:rPr>
          <w:rFonts w:asciiTheme="majorHAnsi" w:hAnsiTheme="majorHAnsi" w:cstheme="majorHAnsi"/>
          <w:b/>
          <w:sz w:val="22"/>
          <w:szCs w:val="22"/>
          <w:lang w:val="lt-LT"/>
        </w:rPr>
        <w:t xml:space="preserve"> NR.____________</w:t>
      </w:r>
    </w:p>
    <w:p w14:paraId="59B7FE77" w14:textId="77777777" w:rsidR="009812AB" w:rsidRPr="003D0E1E" w:rsidRDefault="009812AB" w:rsidP="009812AB">
      <w:pPr>
        <w:jc w:val="center"/>
        <w:rPr>
          <w:rFonts w:asciiTheme="majorHAnsi" w:hAnsiTheme="majorHAnsi" w:cstheme="majorHAnsi"/>
          <w:b/>
          <w:sz w:val="22"/>
          <w:szCs w:val="22"/>
          <w:lang w:val="lt-LT"/>
        </w:rPr>
      </w:pPr>
    </w:p>
    <w:p w14:paraId="02AA130B" w14:textId="77777777" w:rsidR="009812AB" w:rsidRPr="003D0E1E" w:rsidRDefault="009812AB" w:rsidP="009812AB">
      <w:pPr>
        <w:pStyle w:val="Heading2"/>
        <w:keepNext/>
        <w:numPr>
          <w:ilvl w:val="0"/>
          <w:numId w:val="0"/>
        </w:numPr>
        <w:ind w:right="-82"/>
        <w:jc w:val="center"/>
        <w:rPr>
          <w:rFonts w:asciiTheme="majorHAnsi" w:hAnsiTheme="majorHAnsi" w:cstheme="majorHAnsi"/>
          <w:b/>
          <w:bCs/>
          <w:sz w:val="22"/>
          <w:szCs w:val="22"/>
        </w:rPr>
      </w:pPr>
      <w:r w:rsidRPr="003D0E1E">
        <w:rPr>
          <w:rFonts w:asciiTheme="majorHAnsi" w:hAnsiTheme="majorHAnsi" w:cstheme="majorHAnsi"/>
          <w:b/>
          <w:bCs/>
          <w:sz w:val="22"/>
          <w:szCs w:val="22"/>
        </w:rPr>
        <w:t>SPECIALIOSIOS SĄLYGOS</w:t>
      </w:r>
    </w:p>
    <w:p w14:paraId="51A9517B" w14:textId="77777777" w:rsidR="009812AB" w:rsidRPr="003D0E1E" w:rsidRDefault="009812AB" w:rsidP="009812AB">
      <w:pPr>
        <w:jc w:val="center"/>
        <w:rPr>
          <w:rFonts w:asciiTheme="majorHAnsi" w:hAnsiTheme="majorHAnsi" w:cstheme="majorHAnsi"/>
          <w:b/>
          <w:sz w:val="22"/>
          <w:szCs w:val="22"/>
          <w:lang w:val="lt-LT"/>
        </w:rPr>
      </w:pPr>
    </w:p>
    <w:p w14:paraId="67A7B646" w14:textId="77777777" w:rsidR="009812AB" w:rsidRPr="003D0E1E" w:rsidRDefault="009812AB" w:rsidP="009812AB">
      <w:pPr>
        <w:jc w:val="center"/>
        <w:rPr>
          <w:rFonts w:asciiTheme="majorHAnsi" w:hAnsiTheme="majorHAnsi" w:cstheme="majorHAnsi"/>
          <w:b/>
          <w:sz w:val="22"/>
          <w:szCs w:val="22"/>
          <w:lang w:val="lt-LT"/>
        </w:rPr>
      </w:pPr>
      <w:r w:rsidRPr="003D0E1E">
        <w:rPr>
          <w:rFonts w:asciiTheme="majorHAnsi" w:hAnsiTheme="majorHAnsi" w:cstheme="majorHAnsi"/>
          <w:b/>
          <w:sz w:val="22"/>
          <w:szCs w:val="22"/>
          <w:lang w:val="lt-LT"/>
        </w:rPr>
        <w:t>Du tūkstančiai ____ metų ______ mėnesio _______ diena</w:t>
      </w:r>
      <w:r w:rsidR="00425566" w:rsidRPr="003D0E1E">
        <w:rPr>
          <w:rFonts w:asciiTheme="majorHAnsi" w:hAnsiTheme="majorHAnsi" w:cstheme="majorHAnsi"/>
          <w:b/>
          <w:sz w:val="22"/>
          <w:szCs w:val="22"/>
          <w:lang w:val="lt-LT"/>
        </w:rPr>
        <w:t>, Klaipėda</w:t>
      </w:r>
    </w:p>
    <w:p w14:paraId="28087D10" w14:textId="77777777" w:rsidR="009812AB" w:rsidRPr="003D0E1E" w:rsidRDefault="009812AB" w:rsidP="009812AB">
      <w:pPr>
        <w:jc w:val="both"/>
        <w:rPr>
          <w:rFonts w:asciiTheme="majorHAnsi" w:hAnsiTheme="majorHAnsi" w:cstheme="majorHAnsi"/>
          <w:b/>
          <w:sz w:val="22"/>
          <w:szCs w:val="22"/>
          <w:lang w:val="lt-LT"/>
        </w:rPr>
      </w:pPr>
    </w:p>
    <w:p w14:paraId="68B29C49" w14:textId="77777777" w:rsidR="009812AB" w:rsidRPr="003D0E1E" w:rsidRDefault="00425566" w:rsidP="009812AB">
      <w:pPr>
        <w:jc w:val="both"/>
        <w:rPr>
          <w:rFonts w:asciiTheme="majorHAnsi" w:hAnsiTheme="majorHAnsi" w:cstheme="majorHAnsi"/>
          <w:sz w:val="22"/>
          <w:szCs w:val="22"/>
          <w:lang w:val="lt-LT"/>
        </w:rPr>
      </w:pPr>
      <w:r w:rsidRPr="003D0E1E">
        <w:rPr>
          <w:rFonts w:asciiTheme="majorHAnsi" w:hAnsiTheme="majorHAnsi" w:cstheme="majorHAnsi"/>
          <w:sz w:val="22"/>
          <w:szCs w:val="22"/>
          <w:lang w:val="lt-LT"/>
        </w:rPr>
        <w:t>A</w:t>
      </w:r>
      <w:r w:rsidR="00681E34" w:rsidRPr="003D0E1E">
        <w:rPr>
          <w:rFonts w:asciiTheme="majorHAnsi" w:hAnsiTheme="majorHAnsi" w:cstheme="majorHAnsi"/>
          <w:sz w:val="22"/>
          <w:szCs w:val="22"/>
          <w:lang w:val="lt-LT"/>
        </w:rPr>
        <w:t>kcinė bendrovė</w:t>
      </w:r>
      <w:r w:rsidRPr="003D0E1E">
        <w:rPr>
          <w:rFonts w:asciiTheme="majorHAnsi" w:hAnsiTheme="majorHAnsi" w:cstheme="majorHAnsi"/>
          <w:sz w:val="22"/>
          <w:szCs w:val="22"/>
          <w:lang w:val="lt-LT"/>
        </w:rPr>
        <w:t xml:space="preserve"> „</w:t>
      </w:r>
      <w:r w:rsidR="00B91525" w:rsidRPr="003D0E1E">
        <w:rPr>
          <w:rFonts w:asciiTheme="majorHAnsi" w:hAnsiTheme="majorHAnsi" w:cstheme="majorHAnsi"/>
          <w:sz w:val="22"/>
          <w:szCs w:val="22"/>
          <w:lang w:val="lt-LT"/>
        </w:rPr>
        <w:t>KLAIPĖDOS VANDUO</w:t>
      </w:r>
      <w:r w:rsidRPr="003D0E1E">
        <w:rPr>
          <w:rFonts w:asciiTheme="majorHAnsi" w:hAnsiTheme="majorHAnsi" w:cstheme="majorHAnsi"/>
          <w:sz w:val="22"/>
          <w:szCs w:val="22"/>
          <w:lang w:val="lt-LT"/>
        </w:rPr>
        <w:t>“</w:t>
      </w:r>
      <w:r w:rsidR="009812AB" w:rsidRPr="003D0E1E">
        <w:rPr>
          <w:rFonts w:asciiTheme="majorHAnsi" w:hAnsiTheme="majorHAnsi" w:cstheme="majorHAnsi"/>
          <w:sz w:val="22"/>
          <w:szCs w:val="22"/>
          <w:lang w:val="lt-LT"/>
        </w:rPr>
        <w:t>, juridinio asmens kodas</w:t>
      </w:r>
      <w:r w:rsidRPr="003D0E1E">
        <w:rPr>
          <w:rFonts w:asciiTheme="majorHAnsi" w:hAnsiTheme="majorHAnsi" w:cstheme="majorHAnsi"/>
          <w:sz w:val="22"/>
          <w:szCs w:val="22"/>
          <w:lang w:val="lt-LT"/>
        </w:rPr>
        <w:t xml:space="preserve"> 140089260</w:t>
      </w:r>
      <w:r w:rsidR="009812AB" w:rsidRPr="003D0E1E">
        <w:rPr>
          <w:rFonts w:asciiTheme="majorHAnsi" w:hAnsiTheme="majorHAnsi" w:cstheme="majorHAnsi"/>
          <w:sz w:val="22"/>
          <w:szCs w:val="22"/>
          <w:lang w:val="lt-LT"/>
        </w:rPr>
        <w:t xml:space="preserve">, kurios registruota buveinė yra </w:t>
      </w:r>
      <w:r w:rsidRPr="003D0E1E">
        <w:rPr>
          <w:rFonts w:asciiTheme="majorHAnsi" w:hAnsiTheme="majorHAnsi" w:cstheme="majorHAnsi"/>
          <w:sz w:val="22"/>
          <w:szCs w:val="22"/>
          <w:lang w:val="lt-LT"/>
        </w:rPr>
        <w:t>Ryšininkų g. 11, Klaipėda</w:t>
      </w:r>
      <w:r w:rsidR="009812AB" w:rsidRPr="003D0E1E">
        <w:rPr>
          <w:rFonts w:asciiTheme="majorHAnsi" w:hAnsiTheme="majorHAnsi" w:cstheme="majorHAnsi"/>
          <w:sz w:val="22"/>
          <w:szCs w:val="22"/>
          <w:lang w:val="lt-LT"/>
        </w:rPr>
        <w:t>,</w:t>
      </w:r>
      <w:r w:rsidR="00681E34" w:rsidRPr="003D0E1E">
        <w:rPr>
          <w:rFonts w:asciiTheme="majorHAnsi" w:hAnsiTheme="majorHAnsi" w:cstheme="majorHAnsi"/>
          <w:sz w:val="22"/>
          <w:szCs w:val="22"/>
          <w:lang w:val="lt-LT"/>
        </w:rPr>
        <w:t xml:space="preserve"> LT-91116,</w:t>
      </w:r>
      <w:r w:rsidR="009812AB" w:rsidRPr="003D0E1E">
        <w:rPr>
          <w:rFonts w:asciiTheme="majorHAnsi" w:hAnsiTheme="majorHAnsi" w:cstheme="majorHAnsi"/>
          <w:sz w:val="22"/>
          <w:szCs w:val="22"/>
          <w:lang w:val="lt-LT"/>
        </w:rPr>
        <w:t xml:space="preserve"> duomenys apie </w:t>
      </w:r>
      <w:r w:rsidR="00681E34" w:rsidRPr="003D0E1E">
        <w:rPr>
          <w:rFonts w:asciiTheme="majorHAnsi" w:hAnsiTheme="majorHAnsi" w:cstheme="majorHAnsi"/>
          <w:sz w:val="22"/>
          <w:szCs w:val="22"/>
          <w:lang w:val="lt-LT"/>
        </w:rPr>
        <w:t xml:space="preserve">bendrovę </w:t>
      </w:r>
      <w:r w:rsidR="009812AB" w:rsidRPr="003D0E1E">
        <w:rPr>
          <w:rFonts w:asciiTheme="majorHAnsi" w:hAnsiTheme="majorHAnsi" w:cstheme="majorHAnsi"/>
          <w:sz w:val="22"/>
          <w:szCs w:val="22"/>
          <w:lang w:val="lt-LT"/>
        </w:rPr>
        <w:t xml:space="preserve">kaupiami ir saugomi Lietuvos Respublikos juridinių asmenų registre, atstovaujama </w:t>
      </w:r>
      <w:r w:rsidRPr="003D0E1E">
        <w:rPr>
          <w:rFonts w:asciiTheme="majorHAnsi" w:hAnsiTheme="majorHAnsi" w:cstheme="majorHAnsi"/>
          <w:sz w:val="22"/>
          <w:szCs w:val="22"/>
          <w:lang w:val="lt-LT"/>
        </w:rPr>
        <w:t>...............................................................</w:t>
      </w:r>
      <w:r w:rsidR="009812AB" w:rsidRPr="003D0E1E">
        <w:rPr>
          <w:rFonts w:asciiTheme="majorHAnsi" w:hAnsiTheme="majorHAnsi" w:cstheme="majorHAnsi"/>
          <w:sz w:val="22"/>
          <w:szCs w:val="22"/>
          <w:lang w:val="lt-LT"/>
        </w:rPr>
        <w:t xml:space="preserve">, veikiančio (-ios) pagal </w:t>
      </w:r>
      <w:r w:rsidRPr="003D0E1E">
        <w:rPr>
          <w:rFonts w:asciiTheme="majorHAnsi" w:hAnsiTheme="majorHAnsi" w:cstheme="majorHAnsi"/>
          <w:sz w:val="22"/>
          <w:szCs w:val="22"/>
          <w:lang w:val="lt-LT"/>
        </w:rPr>
        <w:t xml:space="preserve">............................................................ </w:t>
      </w:r>
      <w:r w:rsidR="009812AB" w:rsidRPr="003D0E1E">
        <w:rPr>
          <w:rFonts w:asciiTheme="majorHAnsi" w:hAnsiTheme="majorHAnsi" w:cstheme="majorHAnsi"/>
          <w:sz w:val="22"/>
          <w:szCs w:val="22"/>
          <w:lang w:val="lt-LT"/>
        </w:rPr>
        <w:t>(toliau – Pirkėjas), ir</w:t>
      </w:r>
    </w:p>
    <w:p w14:paraId="272295AE" w14:textId="77777777" w:rsidR="009812AB" w:rsidRPr="003D0E1E" w:rsidRDefault="009812AB" w:rsidP="009812AB">
      <w:pPr>
        <w:jc w:val="both"/>
        <w:rPr>
          <w:rFonts w:asciiTheme="majorHAnsi" w:hAnsiTheme="majorHAnsi" w:cstheme="majorHAnsi"/>
          <w:sz w:val="22"/>
          <w:szCs w:val="22"/>
          <w:lang w:val="lt-LT"/>
        </w:rPr>
      </w:pPr>
    </w:p>
    <w:p w14:paraId="74D50308" w14:textId="77777777" w:rsidR="009812AB" w:rsidRPr="003D0E1E" w:rsidRDefault="00425566" w:rsidP="009812AB">
      <w:pPr>
        <w:jc w:val="both"/>
        <w:rPr>
          <w:rFonts w:asciiTheme="majorHAnsi" w:hAnsiTheme="majorHAnsi" w:cstheme="majorHAnsi"/>
          <w:sz w:val="22"/>
          <w:szCs w:val="22"/>
          <w:lang w:val="lt-LT"/>
        </w:rPr>
      </w:pPr>
      <w:r w:rsidRPr="003D0E1E">
        <w:rPr>
          <w:rFonts w:asciiTheme="majorHAnsi" w:hAnsiTheme="majorHAnsi" w:cstheme="majorHAnsi"/>
          <w:sz w:val="22"/>
          <w:szCs w:val="22"/>
          <w:lang w:val="lt-LT"/>
        </w:rPr>
        <w:t>...................................................</w:t>
      </w:r>
      <w:r w:rsidR="009812AB" w:rsidRPr="003D0E1E">
        <w:rPr>
          <w:rFonts w:asciiTheme="majorHAnsi" w:hAnsiTheme="majorHAnsi" w:cstheme="majorHAnsi"/>
          <w:sz w:val="22"/>
          <w:szCs w:val="22"/>
          <w:lang w:val="lt-LT"/>
        </w:rPr>
        <w:t xml:space="preserve">, juridinio asmens kodas </w:t>
      </w:r>
      <w:r w:rsidRPr="003D0E1E">
        <w:rPr>
          <w:rFonts w:asciiTheme="majorHAnsi" w:hAnsiTheme="majorHAnsi" w:cstheme="majorHAnsi"/>
          <w:sz w:val="22"/>
          <w:szCs w:val="22"/>
          <w:lang w:val="lt-LT"/>
        </w:rPr>
        <w:t>.................................</w:t>
      </w:r>
      <w:r w:rsidR="009812AB" w:rsidRPr="003D0E1E">
        <w:rPr>
          <w:rFonts w:asciiTheme="majorHAnsi" w:hAnsiTheme="majorHAnsi" w:cstheme="majorHAnsi"/>
          <w:sz w:val="22"/>
          <w:szCs w:val="22"/>
          <w:lang w:val="lt-LT"/>
        </w:rPr>
        <w:t xml:space="preserve">, kurio registruota buveinė yra </w:t>
      </w:r>
      <w:r w:rsidRPr="003D0E1E">
        <w:rPr>
          <w:rFonts w:asciiTheme="majorHAnsi" w:hAnsiTheme="majorHAnsi" w:cstheme="majorHAnsi"/>
          <w:sz w:val="22"/>
          <w:szCs w:val="22"/>
          <w:lang w:val="lt-LT"/>
        </w:rPr>
        <w:t>........................................</w:t>
      </w:r>
      <w:r w:rsidR="009812AB" w:rsidRPr="003D0E1E">
        <w:rPr>
          <w:rFonts w:asciiTheme="majorHAnsi" w:hAnsiTheme="majorHAnsi" w:cstheme="majorHAnsi"/>
          <w:sz w:val="22"/>
          <w:szCs w:val="22"/>
          <w:lang w:val="lt-LT"/>
        </w:rPr>
        <w:t>, duomenys apie įmonę kaupiami ir saugomi Lietuvos Respublikos juridinių asmenų registre, atstovaujama</w:t>
      </w:r>
      <w:r w:rsidRPr="003D0E1E">
        <w:rPr>
          <w:rFonts w:asciiTheme="majorHAnsi" w:hAnsiTheme="majorHAnsi" w:cstheme="majorHAnsi"/>
          <w:sz w:val="22"/>
          <w:szCs w:val="22"/>
          <w:lang w:val="lt-LT"/>
        </w:rPr>
        <w:t xml:space="preserve"> .............................................................</w:t>
      </w:r>
      <w:r w:rsidR="009812AB" w:rsidRPr="003D0E1E">
        <w:rPr>
          <w:rFonts w:asciiTheme="majorHAnsi" w:hAnsiTheme="majorHAnsi" w:cstheme="majorHAnsi"/>
          <w:sz w:val="22"/>
          <w:szCs w:val="22"/>
          <w:lang w:val="lt-LT"/>
        </w:rPr>
        <w:t xml:space="preserve">, veikiančio (-ios) pagal </w:t>
      </w:r>
      <w:r w:rsidRPr="003D0E1E">
        <w:rPr>
          <w:rFonts w:asciiTheme="majorHAnsi" w:hAnsiTheme="majorHAnsi" w:cstheme="majorHAnsi"/>
          <w:sz w:val="22"/>
          <w:szCs w:val="22"/>
          <w:lang w:val="lt-LT"/>
        </w:rPr>
        <w:t>.......................................</w:t>
      </w:r>
      <w:r w:rsidR="009812AB" w:rsidRPr="003D0E1E">
        <w:rPr>
          <w:rFonts w:asciiTheme="majorHAnsi" w:hAnsiTheme="majorHAnsi" w:cstheme="majorHAnsi"/>
          <w:sz w:val="22"/>
          <w:szCs w:val="22"/>
          <w:lang w:val="lt-LT"/>
        </w:rPr>
        <w:t xml:space="preserve"> (toliau – Tiekėjas),</w:t>
      </w:r>
    </w:p>
    <w:p w14:paraId="2AE24D68" w14:textId="77777777" w:rsidR="009812AB" w:rsidRPr="003D0E1E" w:rsidRDefault="009812AB" w:rsidP="009812AB">
      <w:pPr>
        <w:jc w:val="both"/>
        <w:rPr>
          <w:rFonts w:asciiTheme="majorHAnsi" w:hAnsiTheme="majorHAnsi" w:cstheme="majorHAnsi"/>
          <w:i/>
          <w:color w:val="0070C0"/>
          <w:sz w:val="22"/>
          <w:szCs w:val="22"/>
          <w:lang w:val="lt-LT"/>
        </w:rPr>
      </w:pPr>
      <w:r w:rsidRPr="003D0E1E">
        <w:rPr>
          <w:rFonts w:asciiTheme="majorHAnsi" w:hAnsiTheme="majorHAnsi" w:cstheme="majorHAnsi"/>
          <w:i/>
          <w:color w:val="0070C0"/>
          <w:sz w:val="22"/>
          <w:szCs w:val="22"/>
          <w:lang w:val="lt-LT"/>
        </w:rPr>
        <w:t>(jei tai ūkio subjektų grupė –atitinkami duomenys apie kiekvieną partnerį)</w:t>
      </w:r>
    </w:p>
    <w:p w14:paraId="46C0603A" w14:textId="77777777" w:rsidR="009812AB" w:rsidRPr="003D0E1E" w:rsidRDefault="009812AB" w:rsidP="009812AB">
      <w:pPr>
        <w:jc w:val="both"/>
        <w:rPr>
          <w:rFonts w:asciiTheme="majorHAnsi" w:hAnsiTheme="majorHAnsi" w:cstheme="majorHAnsi"/>
          <w:i/>
          <w:sz w:val="22"/>
          <w:szCs w:val="22"/>
          <w:lang w:val="lt-LT"/>
        </w:rPr>
      </w:pPr>
    </w:p>
    <w:p w14:paraId="5D387BEB" w14:textId="77777777" w:rsidR="009812AB" w:rsidRPr="003D0E1E" w:rsidRDefault="009812AB" w:rsidP="009812AB">
      <w:pPr>
        <w:jc w:val="both"/>
        <w:rPr>
          <w:rFonts w:asciiTheme="majorHAnsi" w:hAnsiTheme="majorHAnsi" w:cstheme="majorHAnsi"/>
          <w:sz w:val="22"/>
          <w:szCs w:val="22"/>
          <w:lang w:val="lt-LT"/>
        </w:rPr>
      </w:pPr>
      <w:r w:rsidRPr="003D0E1E">
        <w:rPr>
          <w:rFonts w:asciiTheme="majorHAnsi" w:hAnsiTheme="majorHAnsi" w:cstheme="majorHAnsi"/>
          <w:sz w:val="22"/>
          <w:szCs w:val="22"/>
          <w:lang w:val="lt-LT"/>
        </w:rPr>
        <w:t xml:space="preserve">toliau kartu šioje prekių pirkimo–pardavimo sutartyje vadinami „Šalimis“, o kiekvienas atskirai – „Šalimi“, </w:t>
      </w:r>
    </w:p>
    <w:p w14:paraId="5AF6C0F5" w14:textId="77777777" w:rsidR="009812AB" w:rsidRPr="003D0E1E" w:rsidRDefault="009812AB" w:rsidP="009812AB">
      <w:pPr>
        <w:jc w:val="both"/>
        <w:rPr>
          <w:rFonts w:asciiTheme="majorHAnsi" w:hAnsiTheme="majorHAnsi" w:cstheme="majorHAnsi"/>
          <w:sz w:val="22"/>
          <w:szCs w:val="22"/>
          <w:lang w:val="lt-LT"/>
        </w:rPr>
      </w:pPr>
    </w:p>
    <w:p w14:paraId="475567FF" w14:textId="70838055" w:rsidR="009812AB" w:rsidRPr="003D0E1E" w:rsidRDefault="009812AB" w:rsidP="009812AB">
      <w:pPr>
        <w:jc w:val="both"/>
        <w:rPr>
          <w:rFonts w:asciiTheme="majorHAnsi" w:hAnsiTheme="majorHAnsi" w:cstheme="majorHAnsi"/>
          <w:sz w:val="22"/>
          <w:szCs w:val="22"/>
          <w:lang w:val="lt-LT"/>
        </w:rPr>
      </w:pPr>
      <w:r w:rsidRPr="003D0E1E">
        <w:rPr>
          <w:rFonts w:asciiTheme="majorHAnsi" w:hAnsiTheme="majorHAnsi" w:cstheme="majorHAnsi"/>
          <w:sz w:val="22"/>
          <w:szCs w:val="22"/>
          <w:lang w:val="lt-LT"/>
        </w:rPr>
        <w:t>sudarė šią prekių pirkimo–pardavimo sutartį, toliau vadinamą „Sutartimi“,</w:t>
      </w:r>
      <w:r w:rsidR="00DE591D" w:rsidRPr="003D0E1E">
        <w:rPr>
          <w:rFonts w:asciiTheme="majorHAnsi" w:hAnsiTheme="majorHAnsi" w:cstheme="majorHAnsi"/>
          <w:sz w:val="22"/>
          <w:szCs w:val="22"/>
          <w:lang w:val="lt-LT"/>
        </w:rPr>
        <w:t xml:space="preserve"> vadovaujantis</w:t>
      </w:r>
      <w:r w:rsidR="001204EF" w:rsidRPr="003D0E1E">
        <w:rPr>
          <w:rFonts w:asciiTheme="majorHAnsi" w:hAnsiTheme="majorHAnsi" w:cstheme="majorHAnsi"/>
          <w:sz w:val="22"/>
          <w:szCs w:val="22"/>
          <w:lang w:val="lt-LT"/>
        </w:rPr>
        <w:t xml:space="preserve"> atviro konkurso (</w:t>
      </w:r>
      <w:r w:rsidR="00DC07FC">
        <w:rPr>
          <w:rFonts w:asciiTheme="majorHAnsi" w:hAnsiTheme="majorHAnsi" w:cstheme="majorHAnsi"/>
          <w:sz w:val="22"/>
          <w:szCs w:val="22"/>
          <w:lang w:val="lt-LT"/>
        </w:rPr>
        <w:t xml:space="preserve">supaprastintas </w:t>
      </w:r>
      <w:r w:rsidR="001204EF" w:rsidRPr="003D0E1E">
        <w:rPr>
          <w:rFonts w:asciiTheme="majorHAnsi" w:hAnsiTheme="majorHAnsi" w:cstheme="majorHAnsi"/>
          <w:sz w:val="22"/>
          <w:szCs w:val="22"/>
          <w:lang w:val="lt-LT"/>
        </w:rPr>
        <w:t xml:space="preserve">pirkimas) </w:t>
      </w:r>
      <w:r w:rsidR="00DE591D" w:rsidRPr="003D0E1E">
        <w:rPr>
          <w:rFonts w:asciiTheme="majorHAnsi" w:hAnsiTheme="majorHAnsi" w:cstheme="majorHAnsi"/>
          <w:sz w:val="22"/>
          <w:szCs w:val="22"/>
          <w:lang w:val="lt-LT"/>
        </w:rPr>
        <w:t xml:space="preserve">būdu atlikto viešojo pirkimo </w:t>
      </w:r>
      <w:r w:rsidR="00156AB2" w:rsidRPr="003D0E1E">
        <w:rPr>
          <w:rFonts w:asciiTheme="majorHAnsi" w:hAnsiTheme="majorHAnsi" w:cstheme="majorHAnsi"/>
          <w:sz w:val="22"/>
          <w:szCs w:val="22"/>
          <w:lang w:val="lt-LT"/>
        </w:rPr>
        <w:t>„</w:t>
      </w:r>
      <w:r w:rsidR="00B51638">
        <w:rPr>
          <w:rFonts w:asciiTheme="majorHAnsi" w:hAnsiTheme="majorHAnsi" w:cstheme="majorHAnsi"/>
          <w:sz w:val="22"/>
          <w:szCs w:val="22"/>
          <w:lang w:val="lt-LT"/>
        </w:rPr>
        <w:t xml:space="preserve">Siurbliai nuotekų siurblinėms (Klaipėdos </w:t>
      </w:r>
      <w:r w:rsidR="00DC07FC">
        <w:rPr>
          <w:rFonts w:asciiTheme="majorHAnsi" w:hAnsiTheme="majorHAnsi" w:cstheme="majorHAnsi"/>
          <w:sz w:val="22"/>
          <w:szCs w:val="22"/>
          <w:lang w:val="lt-LT"/>
        </w:rPr>
        <w:t>rajonas</w:t>
      </w:r>
      <w:r w:rsidR="00B51638">
        <w:rPr>
          <w:rFonts w:asciiTheme="majorHAnsi" w:hAnsiTheme="majorHAnsi" w:cstheme="majorHAnsi"/>
          <w:sz w:val="22"/>
          <w:szCs w:val="22"/>
          <w:lang w:val="lt-LT"/>
        </w:rPr>
        <w:t>)</w:t>
      </w:r>
      <w:r w:rsidR="00156AB2" w:rsidRPr="003D0E1E">
        <w:rPr>
          <w:rFonts w:asciiTheme="majorHAnsi" w:hAnsiTheme="majorHAnsi" w:cstheme="majorHAnsi"/>
          <w:sz w:val="22"/>
          <w:szCs w:val="22"/>
          <w:lang w:val="lt-LT"/>
        </w:rPr>
        <w:t xml:space="preserve">“ atitinkama pirkimo dalis </w:t>
      </w:r>
      <w:r w:rsidR="001204EF" w:rsidRPr="003D0E1E">
        <w:rPr>
          <w:rFonts w:asciiTheme="majorHAnsi" w:hAnsiTheme="majorHAnsi" w:cstheme="majorHAnsi"/>
          <w:i/>
          <w:iCs/>
          <w:color w:val="0070C0"/>
          <w:sz w:val="22"/>
          <w:szCs w:val="22"/>
          <w:lang w:val="lt-LT"/>
        </w:rPr>
        <w:t xml:space="preserve">(pirkimo Nr. .....) </w:t>
      </w:r>
      <w:r w:rsidR="00DE591D" w:rsidRPr="003D0E1E">
        <w:rPr>
          <w:rFonts w:asciiTheme="majorHAnsi" w:hAnsiTheme="majorHAnsi" w:cstheme="majorHAnsi"/>
          <w:i/>
          <w:iCs/>
          <w:color w:val="0070C0"/>
          <w:sz w:val="22"/>
          <w:szCs w:val="22"/>
          <w:lang w:val="lt-LT"/>
        </w:rPr>
        <w:t>sąlygomis</w:t>
      </w:r>
      <w:r w:rsidRPr="003D0E1E">
        <w:rPr>
          <w:rFonts w:asciiTheme="majorHAnsi" w:hAnsiTheme="majorHAnsi" w:cstheme="majorHAnsi"/>
          <w:sz w:val="22"/>
          <w:szCs w:val="22"/>
          <w:lang w:val="lt-LT"/>
        </w:rPr>
        <w:t xml:space="preserve"> ir susitarė dėl toliau išvardintų sąlygų.</w:t>
      </w:r>
    </w:p>
    <w:p w14:paraId="78A64EAE" w14:textId="77777777" w:rsidR="009812AB" w:rsidRPr="003D0E1E" w:rsidRDefault="009812AB" w:rsidP="00016882">
      <w:pPr>
        <w:spacing w:before="120" w:after="120"/>
        <w:jc w:val="center"/>
        <w:rPr>
          <w:rFonts w:asciiTheme="majorHAnsi" w:hAnsiTheme="majorHAnsi" w:cstheme="majorHAnsi"/>
          <w:b/>
          <w:sz w:val="22"/>
          <w:szCs w:val="22"/>
          <w:lang w:val="lt-LT"/>
        </w:rPr>
      </w:pPr>
      <w:r w:rsidRPr="003D0E1E">
        <w:rPr>
          <w:rFonts w:asciiTheme="majorHAnsi" w:hAnsiTheme="majorHAnsi" w:cstheme="majorHAnsi"/>
          <w:b/>
          <w:sz w:val="22"/>
          <w:szCs w:val="22"/>
          <w:lang w:val="lt-LT"/>
        </w:rPr>
        <w:t>1. Sutarties dalykas</w:t>
      </w:r>
    </w:p>
    <w:p w14:paraId="77A62C22" w14:textId="5B1EAD42" w:rsidR="009812AB" w:rsidRPr="003D0E1E" w:rsidRDefault="00A8591A" w:rsidP="00CF1F04">
      <w:pPr>
        <w:pStyle w:val="ListParagraph"/>
        <w:numPr>
          <w:ilvl w:val="1"/>
          <w:numId w:val="19"/>
        </w:numPr>
        <w:tabs>
          <w:tab w:val="left" w:pos="993"/>
        </w:tabs>
        <w:ind w:left="0" w:firstLine="567"/>
        <w:jc w:val="both"/>
        <w:rPr>
          <w:rFonts w:asciiTheme="majorHAnsi" w:hAnsiTheme="majorHAnsi" w:cstheme="majorHAnsi"/>
          <w:sz w:val="22"/>
          <w:szCs w:val="22"/>
          <w:lang w:val="lt-LT"/>
        </w:rPr>
      </w:pPr>
      <w:r w:rsidRPr="003D0E1E">
        <w:rPr>
          <w:rFonts w:asciiTheme="majorHAnsi" w:hAnsiTheme="majorHAnsi" w:cstheme="majorHAnsi"/>
          <w:sz w:val="22"/>
          <w:szCs w:val="22"/>
          <w:lang w:val="lt-LT"/>
        </w:rPr>
        <w:t xml:space="preserve">Sutarties dalykas </w:t>
      </w:r>
      <w:r w:rsidR="00165856" w:rsidRPr="003D0E1E">
        <w:rPr>
          <w:rFonts w:asciiTheme="majorHAnsi" w:hAnsiTheme="majorHAnsi" w:cstheme="majorHAnsi"/>
          <w:sz w:val="22"/>
          <w:szCs w:val="22"/>
          <w:lang w:val="lt-LT"/>
        </w:rPr>
        <w:t xml:space="preserve">yra </w:t>
      </w:r>
      <w:r w:rsidR="004D5087" w:rsidRPr="003D0E1E">
        <w:rPr>
          <w:rFonts w:asciiTheme="majorHAnsi" w:hAnsiTheme="majorHAnsi" w:cstheme="majorHAnsi"/>
          <w:sz w:val="22"/>
          <w:szCs w:val="22"/>
          <w:lang w:val="lt-LT"/>
        </w:rPr>
        <w:t xml:space="preserve"> </w:t>
      </w:r>
      <w:r w:rsidR="00156AB2" w:rsidRPr="003D0E1E">
        <w:rPr>
          <w:rFonts w:asciiTheme="majorHAnsi" w:hAnsiTheme="majorHAnsi" w:cstheme="majorHAnsi"/>
          <w:i/>
          <w:iCs/>
          <w:color w:val="0070C0"/>
          <w:sz w:val="22"/>
          <w:szCs w:val="22"/>
          <w:lang w:val="lt-LT"/>
        </w:rPr>
        <w:t xml:space="preserve">atitinkamos pirkimo dalies </w:t>
      </w:r>
      <w:r w:rsidR="00FA44AF">
        <w:rPr>
          <w:rFonts w:asciiTheme="majorHAnsi" w:hAnsiTheme="majorHAnsi" w:cstheme="majorHAnsi"/>
          <w:i/>
          <w:iCs/>
          <w:color w:val="0070C0"/>
          <w:sz w:val="22"/>
          <w:szCs w:val="22"/>
          <w:lang w:val="lt-LT"/>
        </w:rPr>
        <w:t xml:space="preserve">nuotekų </w:t>
      </w:r>
      <w:r w:rsidR="00156AB2" w:rsidRPr="003D0E1E">
        <w:rPr>
          <w:rFonts w:asciiTheme="majorHAnsi" w:hAnsiTheme="majorHAnsi" w:cstheme="majorHAnsi"/>
          <w:i/>
          <w:iCs/>
          <w:color w:val="0070C0"/>
          <w:sz w:val="22"/>
          <w:szCs w:val="22"/>
          <w:lang w:val="lt-LT"/>
        </w:rPr>
        <w:t>siurbliai</w:t>
      </w:r>
      <w:r w:rsidR="00156AB2" w:rsidRPr="003D0E1E">
        <w:rPr>
          <w:rFonts w:asciiTheme="majorHAnsi" w:hAnsiTheme="majorHAnsi" w:cstheme="majorHAnsi"/>
          <w:color w:val="0070C0"/>
          <w:sz w:val="22"/>
          <w:szCs w:val="22"/>
          <w:lang w:val="lt-LT"/>
        </w:rPr>
        <w:t xml:space="preserve"> </w:t>
      </w:r>
      <w:r w:rsidR="00FA44AF">
        <w:rPr>
          <w:rFonts w:asciiTheme="majorHAnsi" w:hAnsiTheme="majorHAnsi" w:cstheme="majorHAnsi"/>
          <w:color w:val="0070C0"/>
          <w:sz w:val="22"/>
          <w:szCs w:val="22"/>
          <w:lang w:val="lt-LT"/>
        </w:rPr>
        <w:t xml:space="preserve">jų </w:t>
      </w:r>
      <w:r w:rsidRPr="003D0E1E">
        <w:rPr>
          <w:rFonts w:asciiTheme="majorHAnsi" w:hAnsiTheme="majorHAnsi" w:cstheme="majorHAnsi"/>
          <w:sz w:val="22"/>
          <w:szCs w:val="22"/>
          <w:lang w:val="lt-LT"/>
        </w:rPr>
        <w:t>pardavimas, pristatymas, (toliau – Prekės)</w:t>
      </w:r>
      <w:r w:rsidR="009812AB" w:rsidRPr="003D0E1E">
        <w:rPr>
          <w:rFonts w:asciiTheme="majorHAnsi" w:hAnsiTheme="majorHAnsi" w:cstheme="majorHAnsi"/>
          <w:sz w:val="22"/>
          <w:szCs w:val="22"/>
          <w:lang w:val="lt-LT"/>
        </w:rPr>
        <w:t>.</w:t>
      </w:r>
      <w:r w:rsidR="00425566" w:rsidRPr="003D0E1E">
        <w:rPr>
          <w:rFonts w:asciiTheme="majorHAnsi" w:hAnsiTheme="majorHAnsi" w:cstheme="majorHAnsi"/>
          <w:i/>
          <w:sz w:val="22"/>
          <w:szCs w:val="22"/>
          <w:lang w:val="lt-LT"/>
        </w:rPr>
        <w:t xml:space="preserve"> </w:t>
      </w:r>
      <w:r w:rsidR="009812AB" w:rsidRPr="003D0E1E">
        <w:rPr>
          <w:rFonts w:asciiTheme="majorHAnsi" w:hAnsiTheme="majorHAnsi" w:cstheme="majorHAnsi"/>
          <w:sz w:val="22"/>
          <w:szCs w:val="22"/>
          <w:lang w:val="lt-LT"/>
        </w:rPr>
        <w:t xml:space="preserve">Techninė </w:t>
      </w:r>
      <w:r w:rsidR="00425566" w:rsidRPr="003D0E1E">
        <w:rPr>
          <w:rFonts w:asciiTheme="majorHAnsi" w:hAnsiTheme="majorHAnsi" w:cstheme="majorHAnsi"/>
          <w:sz w:val="22"/>
          <w:szCs w:val="22"/>
          <w:lang w:val="lt-LT"/>
        </w:rPr>
        <w:t xml:space="preserve">prekių </w:t>
      </w:r>
      <w:r w:rsidR="009812AB" w:rsidRPr="003D0E1E">
        <w:rPr>
          <w:rFonts w:asciiTheme="majorHAnsi" w:hAnsiTheme="majorHAnsi" w:cstheme="majorHAnsi"/>
          <w:sz w:val="22"/>
          <w:szCs w:val="22"/>
          <w:lang w:val="lt-LT"/>
        </w:rPr>
        <w:t>specifikacija pateikiama Sutarties s</w:t>
      </w:r>
      <w:r w:rsidR="000952DA" w:rsidRPr="003D0E1E">
        <w:rPr>
          <w:rFonts w:asciiTheme="majorHAnsi" w:hAnsiTheme="majorHAnsi" w:cstheme="majorHAnsi"/>
          <w:sz w:val="22"/>
          <w:szCs w:val="22"/>
          <w:lang w:val="lt-LT"/>
        </w:rPr>
        <w:t>pecialiųjų sąlygų priede Nr. 1.</w:t>
      </w:r>
    </w:p>
    <w:p w14:paraId="6868F03A" w14:textId="5EA64282" w:rsidR="00A8591A" w:rsidRPr="003D0E1E" w:rsidRDefault="00A8591A" w:rsidP="009812AB">
      <w:pPr>
        <w:ind w:firstLine="720"/>
        <w:jc w:val="both"/>
        <w:rPr>
          <w:rFonts w:asciiTheme="majorHAnsi" w:hAnsiTheme="majorHAnsi" w:cstheme="majorHAnsi"/>
          <w:sz w:val="22"/>
          <w:szCs w:val="22"/>
          <w:lang w:val="lt-LT"/>
        </w:rPr>
      </w:pPr>
      <w:r w:rsidRPr="003D0E1E">
        <w:rPr>
          <w:rFonts w:asciiTheme="majorHAnsi" w:hAnsiTheme="majorHAnsi" w:cstheme="majorHAnsi"/>
          <w:sz w:val="22"/>
          <w:szCs w:val="22"/>
          <w:lang w:val="lt-LT"/>
        </w:rPr>
        <w:t>Perkamos prekės: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4"/>
        <w:gridCol w:w="4057"/>
        <w:gridCol w:w="1426"/>
        <w:gridCol w:w="3858"/>
      </w:tblGrid>
      <w:tr w:rsidR="0082796A" w:rsidRPr="003D0E1E" w14:paraId="5537C18A" w14:textId="77777777" w:rsidTr="3E226F40">
        <w:tc>
          <w:tcPr>
            <w:tcW w:w="10195" w:type="dxa"/>
            <w:gridSpan w:val="4"/>
          </w:tcPr>
          <w:p w14:paraId="218061E1" w14:textId="77777777" w:rsidR="0082796A" w:rsidRPr="003D0E1E" w:rsidRDefault="0082796A" w:rsidP="0064727B">
            <w:pPr>
              <w:jc w:val="center"/>
              <w:rPr>
                <w:rFonts w:asciiTheme="majorHAnsi" w:hAnsiTheme="majorHAnsi" w:cstheme="majorHAnsi"/>
                <w:b/>
                <w:sz w:val="22"/>
                <w:szCs w:val="22"/>
                <w:lang w:val="lt-LT"/>
              </w:rPr>
            </w:pPr>
            <w:r w:rsidRPr="003D0E1E">
              <w:rPr>
                <w:rFonts w:asciiTheme="majorHAnsi" w:hAnsiTheme="majorHAnsi" w:cstheme="majorHAnsi"/>
                <w:b/>
                <w:sz w:val="22"/>
                <w:szCs w:val="22"/>
                <w:lang w:val="lt-LT"/>
              </w:rPr>
              <w:t>Prekės</w:t>
            </w:r>
          </w:p>
        </w:tc>
      </w:tr>
      <w:tr w:rsidR="0082796A" w:rsidRPr="003D0E1E" w14:paraId="04D1814E" w14:textId="77777777" w:rsidTr="3E226F40">
        <w:trPr>
          <w:trHeight w:val="419"/>
        </w:trPr>
        <w:tc>
          <w:tcPr>
            <w:tcW w:w="854" w:type="dxa"/>
          </w:tcPr>
          <w:p w14:paraId="5708ABF0" w14:textId="77777777" w:rsidR="0082796A" w:rsidRPr="003D0E1E" w:rsidRDefault="0082796A" w:rsidP="0064727B">
            <w:pPr>
              <w:jc w:val="center"/>
              <w:rPr>
                <w:rFonts w:asciiTheme="majorHAnsi" w:hAnsiTheme="majorHAnsi" w:cstheme="majorHAnsi"/>
                <w:b/>
                <w:sz w:val="22"/>
                <w:szCs w:val="22"/>
                <w:lang w:val="lt-LT"/>
              </w:rPr>
            </w:pPr>
            <w:r w:rsidRPr="003D0E1E">
              <w:rPr>
                <w:rFonts w:asciiTheme="majorHAnsi" w:hAnsiTheme="majorHAnsi" w:cstheme="majorHAnsi"/>
                <w:b/>
                <w:sz w:val="22"/>
                <w:szCs w:val="22"/>
                <w:lang w:val="lt-LT"/>
              </w:rPr>
              <w:t>Prekių Nr.</w:t>
            </w:r>
          </w:p>
        </w:tc>
        <w:tc>
          <w:tcPr>
            <w:tcW w:w="4057" w:type="dxa"/>
          </w:tcPr>
          <w:p w14:paraId="02B90A1B" w14:textId="77777777" w:rsidR="0082796A" w:rsidRPr="003D0E1E" w:rsidRDefault="0082796A" w:rsidP="0064727B">
            <w:pPr>
              <w:jc w:val="center"/>
              <w:rPr>
                <w:rFonts w:asciiTheme="majorHAnsi" w:hAnsiTheme="majorHAnsi" w:cstheme="majorHAnsi"/>
                <w:b/>
                <w:sz w:val="22"/>
                <w:szCs w:val="22"/>
                <w:lang w:val="lt-LT"/>
              </w:rPr>
            </w:pPr>
            <w:r w:rsidRPr="003D0E1E">
              <w:rPr>
                <w:rFonts w:asciiTheme="majorHAnsi" w:hAnsiTheme="majorHAnsi" w:cstheme="majorHAnsi"/>
                <w:b/>
                <w:sz w:val="22"/>
                <w:szCs w:val="22"/>
                <w:lang w:val="lt-LT"/>
              </w:rPr>
              <w:t>Prekių pavadinimai</w:t>
            </w:r>
          </w:p>
        </w:tc>
        <w:tc>
          <w:tcPr>
            <w:tcW w:w="1426" w:type="dxa"/>
          </w:tcPr>
          <w:p w14:paraId="0FC56136" w14:textId="77777777" w:rsidR="0082796A" w:rsidRPr="003D0E1E" w:rsidRDefault="0082796A" w:rsidP="0064727B">
            <w:pPr>
              <w:jc w:val="center"/>
              <w:rPr>
                <w:rFonts w:asciiTheme="majorHAnsi" w:hAnsiTheme="majorHAnsi" w:cstheme="majorHAnsi"/>
                <w:b/>
                <w:sz w:val="22"/>
                <w:szCs w:val="22"/>
                <w:lang w:val="lt-LT"/>
              </w:rPr>
            </w:pPr>
            <w:r w:rsidRPr="003D0E1E">
              <w:rPr>
                <w:rFonts w:asciiTheme="majorHAnsi" w:hAnsiTheme="majorHAnsi" w:cstheme="majorHAnsi"/>
                <w:b/>
                <w:sz w:val="22"/>
                <w:szCs w:val="22"/>
                <w:lang w:val="lt-LT"/>
              </w:rPr>
              <w:t>Kiekis</w:t>
            </w:r>
          </w:p>
        </w:tc>
        <w:tc>
          <w:tcPr>
            <w:tcW w:w="3858" w:type="dxa"/>
          </w:tcPr>
          <w:p w14:paraId="222F1F53" w14:textId="77777777" w:rsidR="0082796A" w:rsidRPr="003D0E1E" w:rsidRDefault="0082796A" w:rsidP="0064727B">
            <w:pPr>
              <w:jc w:val="center"/>
              <w:rPr>
                <w:rFonts w:asciiTheme="majorHAnsi" w:hAnsiTheme="majorHAnsi" w:cstheme="majorHAnsi"/>
                <w:b/>
                <w:sz w:val="22"/>
                <w:szCs w:val="22"/>
                <w:lang w:val="lt-LT"/>
              </w:rPr>
            </w:pPr>
            <w:r w:rsidRPr="003D0E1E">
              <w:rPr>
                <w:rFonts w:asciiTheme="majorHAnsi" w:hAnsiTheme="majorHAnsi" w:cstheme="majorHAnsi"/>
                <w:b/>
                <w:sz w:val="22"/>
                <w:szCs w:val="22"/>
                <w:lang w:val="lt-LT"/>
              </w:rPr>
              <w:t>Garantinių įsipareigojimų laikotarpis</w:t>
            </w:r>
          </w:p>
        </w:tc>
      </w:tr>
      <w:tr w:rsidR="0082796A" w:rsidRPr="00DC07FC" w14:paraId="597FA8A3" w14:textId="77777777" w:rsidTr="3E226F40">
        <w:tc>
          <w:tcPr>
            <w:tcW w:w="854" w:type="dxa"/>
          </w:tcPr>
          <w:p w14:paraId="745A521E" w14:textId="7984C707" w:rsidR="0082796A" w:rsidRPr="003D0E1E" w:rsidRDefault="0082796A" w:rsidP="009B42C5">
            <w:pPr>
              <w:jc w:val="center"/>
              <w:rPr>
                <w:rFonts w:asciiTheme="majorHAnsi" w:hAnsiTheme="majorHAnsi" w:cstheme="majorHAnsi"/>
                <w:sz w:val="22"/>
                <w:szCs w:val="22"/>
                <w:lang w:val="lt-LT"/>
              </w:rPr>
            </w:pPr>
            <w:r w:rsidRPr="003D0E1E">
              <w:rPr>
                <w:rFonts w:asciiTheme="majorHAnsi" w:hAnsiTheme="majorHAnsi" w:cstheme="majorHAnsi"/>
                <w:sz w:val="22"/>
                <w:szCs w:val="22"/>
                <w:lang w:val="lt-LT"/>
              </w:rPr>
              <w:t>1.</w:t>
            </w:r>
          </w:p>
        </w:tc>
        <w:tc>
          <w:tcPr>
            <w:tcW w:w="4057" w:type="dxa"/>
          </w:tcPr>
          <w:p w14:paraId="480D3F5C" w14:textId="5924EC01" w:rsidR="004D5087" w:rsidRPr="003D0E1E" w:rsidRDefault="00156AB2" w:rsidP="00AC7DDE">
            <w:pPr>
              <w:jc w:val="both"/>
              <w:rPr>
                <w:rFonts w:asciiTheme="majorHAnsi" w:hAnsiTheme="majorHAnsi" w:cstheme="majorHAnsi"/>
                <w:sz w:val="22"/>
                <w:szCs w:val="22"/>
                <w:lang w:val="lt-LT"/>
              </w:rPr>
            </w:pPr>
            <w:r w:rsidRPr="003D0E1E">
              <w:rPr>
                <w:rFonts w:asciiTheme="majorHAnsi" w:hAnsiTheme="majorHAnsi" w:cstheme="majorHAnsi"/>
                <w:i/>
                <w:iCs/>
                <w:color w:val="0070C0"/>
                <w:sz w:val="22"/>
                <w:szCs w:val="22"/>
                <w:lang w:val="lt-LT"/>
              </w:rPr>
              <w:t>atitinkamos pirkimo dalies siurbliai</w:t>
            </w:r>
          </w:p>
        </w:tc>
        <w:tc>
          <w:tcPr>
            <w:tcW w:w="1426" w:type="dxa"/>
          </w:tcPr>
          <w:p w14:paraId="3F448D01" w14:textId="787ED719" w:rsidR="0082796A" w:rsidRPr="003D0E1E" w:rsidRDefault="0082796A" w:rsidP="3E226F40">
            <w:pPr>
              <w:jc w:val="center"/>
              <w:rPr>
                <w:rFonts w:asciiTheme="majorHAnsi" w:hAnsiTheme="majorHAnsi" w:cstheme="majorHAnsi"/>
                <w:sz w:val="22"/>
                <w:szCs w:val="22"/>
                <w:lang w:val="lt-LT"/>
              </w:rPr>
            </w:pPr>
          </w:p>
        </w:tc>
        <w:tc>
          <w:tcPr>
            <w:tcW w:w="3858" w:type="dxa"/>
          </w:tcPr>
          <w:p w14:paraId="43E23E5F" w14:textId="55CA82B2" w:rsidR="0082796A" w:rsidRPr="003D0E1E" w:rsidRDefault="0082796A" w:rsidP="0064727B">
            <w:pPr>
              <w:jc w:val="both"/>
              <w:rPr>
                <w:rFonts w:asciiTheme="majorHAnsi" w:hAnsiTheme="majorHAnsi" w:cstheme="majorHAnsi"/>
                <w:i/>
                <w:color w:val="0070C0"/>
                <w:sz w:val="22"/>
                <w:szCs w:val="22"/>
                <w:lang w:val="lt-LT"/>
              </w:rPr>
            </w:pPr>
            <w:r w:rsidRPr="003D0E1E">
              <w:rPr>
                <w:rFonts w:asciiTheme="majorHAnsi" w:hAnsiTheme="majorHAnsi" w:cstheme="majorHAnsi"/>
                <w:i/>
                <w:color w:val="4472C4" w:themeColor="accent1"/>
                <w:sz w:val="22"/>
                <w:szCs w:val="22"/>
                <w:lang w:val="lt-LT"/>
              </w:rPr>
              <w:t xml:space="preserve">ne mažesnė kaip </w:t>
            </w:r>
            <w:r w:rsidR="004D5087" w:rsidRPr="003D0E1E">
              <w:rPr>
                <w:rFonts w:asciiTheme="majorHAnsi" w:hAnsiTheme="majorHAnsi" w:cstheme="majorHAnsi"/>
                <w:i/>
                <w:color w:val="4472C4" w:themeColor="accent1"/>
                <w:sz w:val="22"/>
                <w:szCs w:val="22"/>
                <w:lang w:val="lt-LT"/>
              </w:rPr>
              <w:t xml:space="preserve">24 mėn. </w:t>
            </w:r>
            <w:r w:rsidRPr="003D0E1E">
              <w:rPr>
                <w:rFonts w:asciiTheme="majorHAnsi" w:hAnsiTheme="majorHAnsi" w:cstheme="majorHAnsi"/>
                <w:i/>
                <w:color w:val="4472C4" w:themeColor="accent1"/>
                <w:sz w:val="22"/>
                <w:szCs w:val="22"/>
                <w:lang w:val="lt-LT"/>
              </w:rPr>
              <w:t xml:space="preserve">garantija </w:t>
            </w:r>
            <w:r w:rsidR="008262D1" w:rsidRPr="00B51638">
              <w:rPr>
                <w:rFonts w:asciiTheme="majorHAnsi" w:hAnsiTheme="majorHAnsi" w:cstheme="majorHAnsi"/>
                <w:i/>
                <w:color w:val="0070C0"/>
                <w:sz w:val="22"/>
                <w:szCs w:val="22"/>
                <w:lang w:val="fi-FI"/>
              </w:rPr>
              <w:t>nuo priėmimo-perdavimo dokumento pasirašymo</w:t>
            </w:r>
          </w:p>
        </w:tc>
      </w:tr>
    </w:tbl>
    <w:p w14:paraId="4A25A6E4" w14:textId="77777777" w:rsidR="0082796A" w:rsidRPr="003D0E1E" w:rsidRDefault="0082796A" w:rsidP="009812AB">
      <w:pPr>
        <w:ind w:firstLine="720"/>
        <w:jc w:val="both"/>
        <w:rPr>
          <w:rFonts w:asciiTheme="majorHAnsi" w:hAnsiTheme="majorHAnsi" w:cstheme="majorHAnsi"/>
          <w:sz w:val="22"/>
          <w:szCs w:val="22"/>
          <w:lang w:val="lt-LT"/>
        </w:rPr>
      </w:pPr>
    </w:p>
    <w:p w14:paraId="7768DCB9" w14:textId="350EDA23" w:rsidR="009812AB" w:rsidRPr="003D0E1E" w:rsidRDefault="009812AB" w:rsidP="0082796A">
      <w:pPr>
        <w:ind w:firstLine="720"/>
        <w:jc w:val="both"/>
        <w:rPr>
          <w:rFonts w:asciiTheme="majorHAnsi" w:hAnsiTheme="majorHAnsi" w:cstheme="majorHAnsi"/>
          <w:sz w:val="22"/>
          <w:szCs w:val="22"/>
          <w:lang w:val="lt-LT"/>
        </w:rPr>
      </w:pPr>
      <w:r w:rsidRPr="003D0E1E">
        <w:rPr>
          <w:rFonts w:asciiTheme="majorHAnsi" w:hAnsiTheme="majorHAnsi" w:cstheme="majorHAnsi"/>
          <w:sz w:val="22"/>
          <w:szCs w:val="22"/>
          <w:lang w:val="lt-LT"/>
        </w:rPr>
        <w:t xml:space="preserve">1.2. </w:t>
      </w:r>
      <w:r w:rsidR="00A8591A" w:rsidRPr="003D0E1E">
        <w:rPr>
          <w:rFonts w:asciiTheme="majorHAnsi" w:hAnsiTheme="majorHAnsi" w:cstheme="majorHAnsi"/>
          <w:sz w:val="22"/>
          <w:szCs w:val="22"/>
          <w:lang w:val="lt-LT"/>
        </w:rPr>
        <w:t>Prekių tiekimo vieta: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0"/>
        <w:gridCol w:w="3669"/>
        <w:gridCol w:w="5676"/>
      </w:tblGrid>
      <w:tr w:rsidR="009812AB" w:rsidRPr="008A54D4" w14:paraId="6A85AB3D" w14:textId="77777777" w:rsidTr="008C2B2B">
        <w:tc>
          <w:tcPr>
            <w:tcW w:w="852" w:type="dxa"/>
          </w:tcPr>
          <w:p w14:paraId="0CE8AFFA" w14:textId="77777777" w:rsidR="009812AB" w:rsidRPr="003D0E1E" w:rsidRDefault="009812AB" w:rsidP="009812AB">
            <w:pPr>
              <w:rPr>
                <w:rFonts w:asciiTheme="majorHAnsi" w:hAnsiTheme="majorHAnsi" w:cstheme="majorHAnsi"/>
                <w:b/>
                <w:sz w:val="22"/>
                <w:szCs w:val="22"/>
                <w:lang w:val="lt-LT"/>
              </w:rPr>
            </w:pPr>
            <w:r w:rsidRPr="003D0E1E">
              <w:rPr>
                <w:rFonts w:asciiTheme="majorHAnsi" w:hAnsiTheme="majorHAnsi" w:cstheme="majorHAnsi"/>
                <w:b/>
                <w:sz w:val="22"/>
                <w:szCs w:val="22"/>
                <w:lang w:val="lt-LT"/>
              </w:rPr>
              <w:t xml:space="preserve">Prekių Nr. </w:t>
            </w:r>
          </w:p>
        </w:tc>
        <w:tc>
          <w:tcPr>
            <w:tcW w:w="3732" w:type="dxa"/>
          </w:tcPr>
          <w:p w14:paraId="55B3CC95" w14:textId="77777777" w:rsidR="009812AB" w:rsidRPr="003D0E1E" w:rsidRDefault="009812AB" w:rsidP="009812AB">
            <w:pPr>
              <w:rPr>
                <w:rFonts w:asciiTheme="majorHAnsi" w:hAnsiTheme="majorHAnsi" w:cstheme="majorHAnsi"/>
                <w:b/>
                <w:sz w:val="22"/>
                <w:szCs w:val="22"/>
                <w:lang w:val="lt-LT"/>
              </w:rPr>
            </w:pPr>
            <w:r w:rsidRPr="003D0E1E">
              <w:rPr>
                <w:rFonts w:asciiTheme="majorHAnsi" w:hAnsiTheme="majorHAnsi" w:cstheme="majorHAnsi"/>
                <w:b/>
                <w:sz w:val="22"/>
                <w:szCs w:val="22"/>
                <w:lang w:val="lt-LT"/>
              </w:rPr>
              <w:t>Prekių pristatymo vietos adresas</w:t>
            </w:r>
          </w:p>
        </w:tc>
        <w:tc>
          <w:tcPr>
            <w:tcW w:w="5730" w:type="dxa"/>
          </w:tcPr>
          <w:p w14:paraId="6DBC43E5" w14:textId="38D8AD74" w:rsidR="009812AB" w:rsidRPr="003D0E1E" w:rsidRDefault="009812AB" w:rsidP="00A870D4">
            <w:pPr>
              <w:jc w:val="both"/>
              <w:rPr>
                <w:rFonts w:asciiTheme="majorHAnsi" w:hAnsiTheme="majorHAnsi" w:cstheme="majorHAnsi"/>
                <w:b/>
                <w:sz w:val="22"/>
                <w:szCs w:val="22"/>
                <w:lang w:val="lt-LT"/>
              </w:rPr>
            </w:pPr>
            <w:r w:rsidRPr="003D0E1E">
              <w:rPr>
                <w:rFonts w:asciiTheme="majorHAnsi" w:hAnsiTheme="majorHAnsi" w:cstheme="majorHAnsi"/>
                <w:b/>
                <w:sz w:val="22"/>
                <w:szCs w:val="22"/>
                <w:lang w:val="lt-LT"/>
              </w:rPr>
              <w:t>Sutartinių įsipareigojimų įvykdymo terminas (prekių pristatymas</w:t>
            </w:r>
            <w:r w:rsidR="007D1D2E" w:rsidRPr="003D0E1E">
              <w:rPr>
                <w:rFonts w:asciiTheme="majorHAnsi" w:hAnsiTheme="majorHAnsi" w:cstheme="majorHAnsi"/>
                <w:b/>
                <w:sz w:val="22"/>
                <w:szCs w:val="22"/>
                <w:lang w:val="lt-LT"/>
              </w:rPr>
              <w:t>/sumontavimas</w:t>
            </w:r>
            <w:r w:rsidRPr="003D0E1E">
              <w:rPr>
                <w:rFonts w:asciiTheme="majorHAnsi" w:hAnsiTheme="majorHAnsi" w:cstheme="majorHAnsi"/>
                <w:b/>
                <w:i/>
                <w:sz w:val="22"/>
                <w:szCs w:val="22"/>
                <w:lang w:val="lt-LT"/>
              </w:rPr>
              <w:t>/personalo apmokymas</w:t>
            </w:r>
            <w:r w:rsidRPr="003D0E1E">
              <w:rPr>
                <w:rFonts w:asciiTheme="majorHAnsi" w:hAnsiTheme="majorHAnsi" w:cstheme="majorHAnsi"/>
                <w:b/>
                <w:sz w:val="22"/>
                <w:szCs w:val="22"/>
                <w:lang w:val="lt-LT"/>
              </w:rPr>
              <w:t>)</w:t>
            </w:r>
          </w:p>
        </w:tc>
      </w:tr>
      <w:tr w:rsidR="009812AB" w:rsidRPr="008A54D4" w14:paraId="147FB462" w14:textId="77777777" w:rsidTr="008C2B2B">
        <w:tc>
          <w:tcPr>
            <w:tcW w:w="852" w:type="dxa"/>
          </w:tcPr>
          <w:p w14:paraId="25073787" w14:textId="7E38DF3A" w:rsidR="009812AB" w:rsidRPr="003D0E1E" w:rsidRDefault="009B42C5" w:rsidP="009B42C5">
            <w:pPr>
              <w:jc w:val="center"/>
              <w:rPr>
                <w:rFonts w:asciiTheme="majorHAnsi" w:hAnsiTheme="majorHAnsi" w:cstheme="majorHAnsi"/>
                <w:sz w:val="22"/>
                <w:szCs w:val="22"/>
                <w:lang w:val="lt-LT"/>
              </w:rPr>
            </w:pPr>
            <w:r w:rsidRPr="003D0E1E">
              <w:rPr>
                <w:rFonts w:asciiTheme="majorHAnsi" w:hAnsiTheme="majorHAnsi" w:cstheme="majorHAnsi"/>
                <w:sz w:val="22"/>
                <w:szCs w:val="22"/>
                <w:lang w:val="lt-LT"/>
              </w:rPr>
              <w:t>1.</w:t>
            </w:r>
          </w:p>
        </w:tc>
        <w:tc>
          <w:tcPr>
            <w:tcW w:w="3732" w:type="dxa"/>
          </w:tcPr>
          <w:p w14:paraId="20E9ECE5" w14:textId="5E21150C" w:rsidR="00156AB2" w:rsidRPr="003D0E1E" w:rsidRDefault="00B51638" w:rsidP="00B51638">
            <w:pPr>
              <w:rPr>
                <w:rFonts w:asciiTheme="majorHAnsi" w:hAnsiTheme="majorHAnsi" w:cstheme="majorHAnsi"/>
                <w:sz w:val="22"/>
                <w:szCs w:val="22"/>
                <w:lang w:val="lt-LT"/>
              </w:rPr>
            </w:pPr>
            <w:r>
              <w:rPr>
                <w:rFonts w:asciiTheme="majorHAnsi" w:hAnsiTheme="majorHAnsi" w:cstheme="majorHAnsi"/>
                <w:sz w:val="22"/>
                <w:szCs w:val="22"/>
                <w:lang w:val="lt-LT"/>
              </w:rPr>
              <w:t xml:space="preserve">Šilutės </w:t>
            </w:r>
            <w:proofErr w:type="spellStart"/>
            <w:r>
              <w:rPr>
                <w:rFonts w:asciiTheme="majorHAnsi" w:hAnsiTheme="majorHAnsi" w:cstheme="majorHAnsi"/>
                <w:sz w:val="22"/>
                <w:szCs w:val="22"/>
                <w:lang w:val="lt-LT"/>
              </w:rPr>
              <w:t>pl</w:t>
            </w:r>
            <w:proofErr w:type="spellEnd"/>
            <w:r>
              <w:rPr>
                <w:rFonts w:asciiTheme="majorHAnsi" w:hAnsiTheme="majorHAnsi" w:cstheme="majorHAnsi"/>
                <w:sz w:val="22"/>
                <w:szCs w:val="22"/>
                <w:lang w:val="lt-LT"/>
              </w:rPr>
              <w:t xml:space="preserve"> 49. Klaipėda</w:t>
            </w:r>
          </w:p>
        </w:tc>
        <w:tc>
          <w:tcPr>
            <w:tcW w:w="5730" w:type="dxa"/>
          </w:tcPr>
          <w:p w14:paraId="4931BF2B" w14:textId="385F6DA1" w:rsidR="009812AB" w:rsidRPr="003D0E1E" w:rsidRDefault="00AC7DDE" w:rsidP="00837C0A">
            <w:pPr>
              <w:jc w:val="both"/>
              <w:rPr>
                <w:rFonts w:asciiTheme="majorHAnsi" w:hAnsiTheme="majorHAnsi" w:cstheme="majorHAnsi"/>
                <w:i/>
                <w:iCs/>
                <w:sz w:val="22"/>
                <w:szCs w:val="22"/>
                <w:lang w:val="lt-LT"/>
              </w:rPr>
            </w:pPr>
            <w:r w:rsidRPr="003D0E1E">
              <w:rPr>
                <w:rFonts w:asciiTheme="majorHAnsi" w:hAnsiTheme="majorHAnsi" w:cstheme="majorHAnsi"/>
                <w:i/>
                <w:iCs/>
                <w:color w:val="4472C4" w:themeColor="accent1"/>
                <w:sz w:val="22"/>
                <w:szCs w:val="22"/>
                <w:lang w:val="lt-LT"/>
              </w:rPr>
              <w:t>5</w:t>
            </w:r>
            <w:r w:rsidR="007D1D2E" w:rsidRPr="003D0E1E">
              <w:rPr>
                <w:rFonts w:asciiTheme="majorHAnsi" w:hAnsiTheme="majorHAnsi" w:cstheme="majorHAnsi"/>
                <w:i/>
                <w:iCs/>
                <w:color w:val="4472C4" w:themeColor="accent1"/>
                <w:sz w:val="22"/>
                <w:szCs w:val="22"/>
                <w:lang w:val="lt-LT"/>
              </w:rPr>
              <w:t xml:space="preserve"> mėnesi</w:t>
            </w:r>
            <w:r w:rsidR="007E3162" w:rsidRPr="003D0E1E">
              <w:rPr>
                <w:rFonts w:asciiTheme="majorHAnsi" w:hAnsiTheme="majorHAnsi" w:cstheme="majorHAnsi"/>
                <w:i/>
                <w:iCs/>
                <w:color w:val="4472C4" w:themeColor="accent1"/>
                <w:sz w:val="22"/>
                <w:szCs w:val="22"/>
                <w:lang w:val="lt-LT"/>
              </w:rPr>
              <w:t>ai</w:t>
            </w:r>
            <w:r w:rsidR="0082796A" w:rsidRPr="003D0E1E">
              <w:rPr>
                <w:rFonts w:asciiTheme="majorHAnsi" w:hAnsiTheme="majorHAnsi" w:cstheme="majorHAnsi"/>
                <w:i/>
                <w:iCs/>
                <w:color w:val="4472C4" w:themeColor="accent1"/>
                <w:sz w:val="22"/>
                <w:szCs w:val="22"/>
                <w:lang w:val="lt-LT"/>
              </w:rPr>
              <w:t xml:space="preserve"> nuo sutarties įsigaliojimo dienos</w:t>
            </w:r>
            <w:r w:rsidR="00F54B41" w:rsidRPr="003D0E1E">
              <w:rPr>
                <w:rFonts w:asciiTheme="majorHAnsi" w:hAnsiTheme="majorHAnsi" w:cstheme="majorHAnsi"/>
                <w:i/>
                <w:iCs/>
                <w:color w:val="4472C4" w:themeColor="accent1"/>
                <w:sz w:val="22"/>
                <w:szCs w:val="22"/>
                <w:lang w:val="lt-LT"/>
              </w:rPr>
              <w:t xml:space="preserve"> </w:t>
            </w:r>
          </w:p>
        </w:tc>
      </w:tr>
    </w:tbl>
    <w:p w14:paraId="5328E1CB" w14:textId="77777777" w:rsidR="00CF25FE" w:rsidRPr="003D0E1E" w:rsidRDefault="00CF25FE" w:rsidP="00A8591A">
      <w:pPr>
        <w:jc w:val="both"/>
        <w:rPr>
          <w:rFonts w:asciiTheme="majorHAnsi" w:hAnsiTheme="majorHAnsi" w:cstheme="majorHAnsi"/>
          <w:i/>
          <w:color w:val="0070C0"/>
          <w:sz w:val="22"/>
          <w:szCs w:val="22"/>
          <w:lang w:val="lt-LT"/>
        </w:rPr>
      </w:pPr>
    </w:p>
    <w:p w14:paraId="626B122B" w14:textId="7456BF31" w:rsidR="009812AB" w:rsidRPr="003D0E1E" w:rsidRDefault="009812AB" w:rsidP="0007214E">
      <w:pPr>
        <w:ind w:firstLine="567"/>
        <w:jc w:val="both"/>
        <w:rPr>
          <w:rFonts w:asciiTheme="majorHAnsi" w:hAnsiTheme="majorHAnsi" w:cstheme="majorHAnsi"/>
          <w:sz w:val="22"/>
          <w:szCs w:val="22"/>
          <w:lang w:val="lt-LT"/>
        </w:rPr>
      </w:pPr>
      <w:r w:rsidRPr="003D0E1E">
        <w:rPr>
          <w:rFonts w:asciiTheme="majorHAnsi" w:hAnsiTheme="majorHAnsi" w:cstheme="majorHAnsi"/>
          <w:sz w:val="22"/>
          <w:szCs w:val="22"/>
          <w:lang w:val="lt-LT"/>
        </w:rPr>
        <w:t>1.3</w:t>
      </w:r>
      <w:r w:rsidR="009A3CFB" w:rsidRPr="003D0E1E">
        <w:rPr>
          <w:rFonts w:asciiTheme="majorHAnsi" w:hAnsiTheme="majorHAnsi" w:cstheme="majorHAnsi"/>
          <w:sz w:val="22"/>
          <w:szCs w:val="22"/>
          <w:lang w:val="lt-LT"/>
        </w:rPr>
        <w:t>.</w:t>
      </w:r>
      <w:r w:rsidRPr="003D0E1E">
        <w:rPr>
          <w:rFonts w:asciiTheme="majorHAnsi" w:hAnsiTheme="majorHAnsi" w:cstheme="majorHAnsi"/>
          <w:sz w:val="22"/>
          <w:szCs w:val="22"/>
          <w:lang w:val="lt-LT"/>
        </w:rPr>
        <w:t xml:space="preserve"> Tiekėjas įsipareigoja perduoti Pirkėjui nuosavybės teise Sutarties specialiųjų sąlygų 1.1 punkte nurodytas Prekes, o Pirkėjas įsipareigoja priimti tvarkingas ir kokybiškas Prekes ir sumokėti Tiekėjui Sutartyje numatytą kainą Sutartyje numatytomis sąlygomis ir terminais.</w:t>
      </w:r>
    </w:p>
    <w:p w14:paraId="11E25BE9" w14:textId="77777777" w:rsidR="009812AB" w:rsidRPr="003D0E1E" w:rsidRDefault="009812AB" w:rsidP="00016882">
      <w:pPr>
        <w:spacing w:before="120" w:after="120"/>
        <w:jc w:val="center"/>
        <w:outlineLvl w:val="0"/>
        <w:rPr>
          <w:rFonts w:asciiTheme="majorHAnsi" w:hAnsiTheme="majorHAnsi" w:cstheme="majorHAnsi"/>
          <w:b/>
          <w:sz w:val="22"/>
          <w:szCs w:val="22"/>
          <w:lang w:val="lt-LT"/>
        </w:rPr>
      </w:pPr>
      <w:r w:rsidRPr="003D0E1E">
        <w:rPr>
          <w:rFonts w:asciiTheme="majorHAnsi" w:hAnsiTheme="majorHAnsi" w:cstheme="majorHAnsi"/>
          <w:b/>
          <w:sz w:val="22"/>
          <w:szCs w:val="22"/>
          <w:lang w:val="lt-LT"/>
        </w:rPr>
        <w:lastRenderedPageBreak/>
        <w:t>2. Sutarties galiojimas, vykdymo pradžia, trukmė</w:t>
      </w:r>
      <w:r w:rsidR="00B306DF" w:rsidRPr="003D0E1E">
        <w:rPr>
          <w:rFonts w:asciiTheme="majorHAnsi" w:hAnsiTheme="majorHAnsi" w:cstheme="majorHAnsi"/>
          <w:b/>
          <w:sz w:val="22"/>
          <w:szCs w:val="22"/>
          <w:lang w:val="lt-LT"/>
        </w:rPr>
        <w:t>,</w:t>
      </w:r>
      <w:r w:rsidRPr="003D0E1E">
        <w:rPr>
          <w:rFonts w:asciiTheme="majorHAnsi" w:hAnsiTheme="majorHAnsi" w:cstheme="majorHAnsi"/>
          <w:b/>
          <w:sz w:val="22"/>
          <w:szCs w:val="22"/>
          <w:lang w:val="lt-LT"/>
        </w:rPr>
        <w:t xml:space="preserve"> terminai</w:t>
      </w:r>
      <w:r w:rsidR="00B306DF" w:rsidRPr="003D0E1E">
        <w:rPr>
          <w:rFonts w:asciiTheme="majorHAnsi" w:hAnsiTheme="majorHAnsi" w:cstheme="majorHAnsi"/>
          <w:b/>
          <w:sz w:val="22"/>
          <w:szCs w:val="22"/>
          <w:lang w:val="lt-LT"/>
        </w:rPr>
        <w:t xml:space="preserve"> ir sustabdymas</w:t>
      </w:r>
    </w:p>
    <w:p w14:paraId="40402DB7" w14:textId="77777777" w:rsidR="009812AB" w:rsidRPr="003D0E1E" w:rsidRDefault="009268FC" w:rsidP="0007214E">
      <w:pPr>
        <w:pStyle w:val="BodyText"/>
        <w:ind w:firstLine="567"/>
        <w:jc w:val="both"/>
        <w:rPr>
          <w:rFonts w:asciiTheme="majorHAnsi" w:hAnsiTheme="majorHAnsi" w:cstheme="majorHAnsi"/>
          <w:sz w:val="22"/>
          <w:szCs w:val="22"/>
        </w:rPr>
      </w:pPr>
      <w:r w:rsidRPr="003D0E1E">
        <w:rPr>
          <w:rFonts w:asciiTheme="majorHAnsi" w:hAnsiTheme="majorHAnsi" w:cstheme="majorHAnsi"/>
          <w:sz w:val="22"/>
          <w:szCs w:val="22"/>
        </w:rPr>
        <w:t xml:space="preserve">2.1. </w:t>
      </w:r>
      <w:r w:rsidR="00DE591D" w:rsidRPr="003D0E1E">
        <w:rPr>
          <w:rFonts w:asciiTheme="majorHAnsi" w:hAnsiTheme="majorHAnsi" w:cstheme="majorHAnsi"/>
          <w:sz w:val="22"/>
          <w:szCs w:val="22"/>
        </w:rPr>
        <w:t>Sutartis įsigalioja, kai Sutartį pasirašo abi Sutarties Šalys ir galioja iki visiško Šalių įsipareigojimų įvykdymo</w:t>
      </w:r>
      <w:r w:rsidR="00BF761D" w:rsidRPr="003D0E1E">
        <w:rPr>
          <w:rFonts w:asciiTheme="majorHAnsi" w:hAnsiTheme="majorHAnsi" w:cstheme="majorHAnsi"/>
          <w:sz w:val="22"/>
          <w:szCs w:val="22"/>
        </w:rPr>
        <w:t>.</w:t>
      </w:r>
    </w:p>
    <w:p w14:paraId="358E9918" w14:textId="7DA533B6" w:rsidR="00BF761D" w:rsidRPr="003D0E1E" w:rsidRDefault="00BF761D" w:rsidP="0007214E">
      <w:pPr>
        <w:pStyle w:val="BodyText"/>
        <w:ind w:firstLine="567"/>
        <w:jc w:val="both"/>
        <w:rPr>
          <w:rFonts w:asciiTheme="majorHAnsi" w:hAnsiTheme="majorHAnsi" w:cstheme="majorHAnsi"/>
          <w:b/>
          <w:bCs/>
          <w:i/>
          <w:iCs/>
          <w:color w:val="0070C0"/>
          <w:sz w:val="22"/>
          <w:szCs w:val="22"/>
        </w:rPr>
      </w:pPr>
      <w:r w:rsidRPr="003D0E1E">
        <w:rPr>
          <w:rFonts w:asciiTheme="majorHAnsi" w:hAnsiTheme="majorHAnsi" w:cstheme="majorHAnsi"/>
          <w:sz w:val="22"/>
          <w:szCs w:val="22"/>
        </w:rPr>
        <w:t xml:space="preserve">2.2 Sutartis sudaroma </w:t>
      </w:r>
      <w:r w:rsidR="00AC7DDE" w:rsidRPr="003D0E1E">
        <w:rPr>
          <w:rFonts w:asciiTheme="majorHAnsi" w:hAnsiTheme="majorHAnsi" w:cstheme="majorHAnsi"/>
          <w:sz w:val="22"/>
          <w:szCs w:val="22"/>
        </w:rPr>
        <w:t>6</w:t>
      </w:r>
      <w:r w:rsidR="00F17FD9" w:rsidRPr="003D0E1E">
        <w:rPr>
          <w:rFonts w:asciiTheme="majorHAnsi" w:hAnsiTheme="majorHAnsi" w:cstheme="majorHAnsi"/>
          <w:sz w:val="22"/>
          <w:szCs w:val="22"/>
        </w:rPr>
        <w:t xml:space="preserve"> </w:t>
      </w:r>
      <w:r w:rsidR="007D1D2E" w:rsidRPr="003D0E1E">
        <w:rPr>
          <w:rFonts w:asciiTheme="majorHAnsi" w:hAnsiTheme="majorHAnsi" w:cstheme="majorHAnsi"/>
          <w:sz w:val="22"/>
          <w:szCs w:val="22"/>
        </w:rPr>
        <w:t>mėnesių</w:t>
      </w:r>
      <w:r w:rsidR="006704E7" w:rsidRPr="003D0E1E">
        <w:rPr>
          <w:rFonts w:asciiTheme="majorHAnsi" w:hAnsiTheme="majorHAnsi" w:cstheme="majorHAnsi"/>
          <w:sz w:val="22"/>
          <w:szCs w:val="22"/>
        </w:rPr>
        <w:t xml:space="preserve"> </w:t>
      </w:r>
      <w:r w:rsidR="007D1D2E" w:rsidRPr="003D0E1E">
        <w:rPr>
          <w:rFonts w:asciiTheme="majorHAnsi" w:hAnsiTheme="majorHAnsi" w:cstheme="majorHAnsi"/>
          <w:sz w:val="22"/>
          <w:szCs w:val="22"/>
        </w:rPr>
        <w:t xml:space="preserve"> </w:t>
      </w:r>
      <w:r w:rsidR="000500B7" w:rsidRPr="003D0E1E">
        <w:rPr>
          <w:rFonts w:asciiTheme="majorHAnsi" w:hAnsiTheme="majorHAnsi" w:cstheme="majorHAnsi"/>
          <w:sz w:val="22"/>
          <w:szCs w:val="22"/>
        </w:rPr>
        <w:t>terminui</w:t>
      </w:r>
      <w:r w:rsidRPr="003D0E1E">
        <w:rPr>
          <w:rFonts w:asciiTheme="majorHAnsi" w:hAnsiTheme="majorHAnsi" w:cstheme="majorHAnsi"/>
          <w:sz w:val="22"/>
          <w:szCs w:val="22"/>
        </w:rPr>
        <w:t>, įskaitant apmokėjimui skirtą laikotarpį</w:t>
      </w:r>
      <w:r w:rsidR="00D95718" w:rsidRPr="003D0E1E">
        <w:rPr>
          <w:rFonts w:asciiTheme="majorHAnsi" w:hAnsiTheme="majorHAnsi" w:cstheme="majorHAnsi"/>
          <w:sz w:val="22"/>
          <w:szCs w:val="22"/>
        </w:rPr>
        <w:t>, jos trukmę skaičiuojant nuo įsigaliojimo dienos.</w:t>
      </w:r>
    </w:p>
    <w:p w14:paraId="3A93F49A" w14:textId="4B8A2BA4" w:rsidR="00AB3E66" w:rsidRPr="003D0E1E" w:rsidRDefault="00AB3E66" w:rsidP="0007214E">
      <w:pPr>
        <w:ind w:firstLine="567"/>
        <w:jc w:val="both"/>
        <w:rPr>
          <w:rFonts w:asciiTheme="majorHAnsi" w:hAnsiTheme="majorHAnsi" w:cstheme="majorHAnsi"/>
          <w:i/>
          <w:color w:val="0070C0"/>
          <w:sz w:val="22"/>
          <w:szCs w:val="22"/>
          <w:lang w:val="lt-LT"/>
        </w:rPr>
      </w:pPr>
      <w:r w:rsidRPr="003D0E1E">
        <w:rPr>
          <w:rFonts w:asciiTheme="majorHAnsi" w:hAnsiTheme="majorHAnsi" w:cstheme="majorHAnsi"/>
          <w:iCs/>
          <w:sz w:val="22"/>
          <w:szCs w:val="22"/>
          <w:lang w:val="lt-LT"/>
        </w:rPr>
        <w:t>2.</w:t>
      </w:r>
      <w:r w:rsidR="007D1D2E" w:rsidRPr="003D0E1E">
        <w:rPr>
          <w:rFonts w:asciiTheme="majorHAnsi" w:hAnsiTheme="majorHAnsi" w:cstheme="majorHAnsi"/>
          <w:iCs/>
          <w:sz w:val="22"/>
          <w:szCs w:val="22"/>
          <w:lang w:val="lt-LT"/>
        </w:rPr>
        <w:t>3</w:t>
      </w:r>
      <w:r w:rsidR="00067D45" w:rsidRPr="003D0E1E">
        <w:rPr>
          <w:rFonts w:asciiTheme="majorHAnsi" w:hAnsiTheme="majorHAnsi" w:cstheme="majorHAnsi"/>
          <w:iCs/>
          <w:sz w:val="22"/>
          <w:szCs w:val="22"/>
          <w:lang w:val="lt-LT"/>
        </w:rPr>
        <w:t>.</w:t>
      </w:r>
      <w:r w:rsidRPr="003D0E1E">
        <w:rPr>
          <w:rFonts w:asciiTheme="majorHAnsi" w:hAnsiTheme="majorHAnsi" w:cstheme="majorHAnsi"/>
          <w:i/>
          <w:sz w:val="22"/>
          <w:szCs w:val="22"/>
          <w:lang w:val="lt-LT"/>
        </w:rPr>
        <w:t xml:space="preserve"> </w:t>
      </w:r>
      <w:r w:rsidR="00EC378E" w:rsidRPr="003D0E1E">
        <w:rPr>
          <w:rFonts w:asciiTheme="majorHAnsi" w:hAnsiTheme="majorHAnsi" w:cstheme="majorHAnsi"/>
          <w:iCs/>
          <w:sz w:val="22"/>
          <w:szCs w:val="22"/>
          <w:lang w:val="lt-LT"/>
        </w:rPr>
        <w:t>Šalių įsipareigojimų (ar jų dalies) vykdymo terminas gali būti sustabdyt</w:t>
      </w:r>
      <w:r w:rsidR="006F76E0" w:rsidRPr="003D0E1E">
        <w:rPr>
          <w:rFonts w:asciiTheme="majorHAnsi" w:hAnsiTheme="majorHAnsi" w:cstheme="majorHAnsi"/>
          <w:iCs/>
          <w:sz w:val="22"/>
          <w:szCs w:val="22"/>
          <w:lang w:val="lt-LT"/>
        </w:rPr>
        <w:t>a</w:t>
      </w:r>
      <w:r w:rsidR="00EC378E" w:rsidRPr="003D0E1E">
        <w:rPr>
          <w:rFonts w:asciiTheme="majorHAnsi" w:hAnsiTheme="majorHAnsi" w:cstheme="majorHAnsi"/>
          <w:iCs/>
          <w:sz w:val="22"/>
          <w:szCs w:val="22"/>
          <w:lang w:val="lt-LT"/>
        </w:rPr>
        <w:t>s Sutarties Bendrųjų sąlygų 18 punkte nurodytais atvejais.</w:t>
      </w:r>
      <w:r w:rsidR="00EC378E" w:rsidRPr="003D0E1E">
        <w:rPr>
          <w:rFonts w:asciiTheme="majorHAnsi" w:hAnsiTheme="majorHAnsi" w:cstheme="majorHAnsi"/>
          <w:iCs/>
          <w:color w:val="0070C0"/>
          <w:sz w:val="22"/>
          <w:szCs w:val="22"/>
          <w:lang w:val="lt-LT"/>
        </w:rPr>
        <w:t xml:space="preserve"> </w:t>
      </w:r>
      <w:r w:rsidR="00EC378E" w:rsidRPr="003D0E1E">
        <w:rPr>
          <w:rFonts w:asciiTheme="majorHAnsi" w:hAnsiTheme="majorHAnsi" w:cstheme="majorHAnsi"/>
          <w:sz w:val="22"/>
          <w:szCs w:val="22"/>
          <w:lang w:val="lt-LT"/>
        </w:rPr>
        <w:t xml:space="preserve">Sutarties vykdymas gali būti sustabdytas, tačiau ne ilgiau kaip 6 mėn. per visą </w:t>
      </w:r>
      <w:r w:rsidR="00E874C5" w:rsidRPr="003D0E1E">
        <w:rPr>
          <w:rFonts w:asciiTheme="majorHAnsi" w:hAnsiTheme="majorHAnsi" w:cstheme="majorHAnsi"/>
          <w:sz w:val="22"/>
          <w:szCs w:val="22"/>
          <w:lang w:val="lt-LT"/>
        </w:rPr>
        <w:t>S</w:t>
      </w:r>
      <w:r w:rsidR="00EC378E" w:rsidRPr="003D0E1E">
        <w:rPr>
          <w:rFonts w:asciiTheme="majorHAnsi" w:hAnsiTheme="majorHAnsi" w:cstheme="majorHAnsi"/>
          <w:sz w:val="22"/>
          <w:szCs w:val="22"/>
          <w:lang w:val="lt-LT"/>
        </w:rPr>
        <w:t>utarties vykdymo laikotarpį.</w:t>
      </w:r>
      <w:r w:rsidR="00EC378E" w:rsidRPr="003D0E1E">
        <w:rPr>
          <w:rFonts w:asciiTheme="majorHAnsi" w:hAnsiTheme="majorHAnsi" w:cstheme="majorHAnsi"/>
          <w:sz w:val="22"/>
          <w:szCs w:val="22"/>
          <w:lang w:val="lt-LT" w:eastAsia="lt-LT"/>
        </w:rPr>
        <w:t xml:space="preserve"> </w:t>
      </w:r>
      <w:r w:rsidR="00EC378E" w:rsidRPr="003D0E1E">
        <w:rPr>
          <w:rFonts w:asciiTheme="majorHAnsi" w:hAnsiTheme="majorHAnsi" w:cstheme="majorHAnsi"/>
          <w:iCs/>
          <w:sz w:val="22"/>
          <w:szCs w:val="22"/>
          <w:lang w:val="lt-LT"/>
        </w:rPr>
        <w:t xml:space="preserve">Šalis, norinti sustabdyti Sutarties įsipareigojimų vykdymo terminą, privalo nedelsiant, bet ne vėliau kaip per </w:t>
      </w:r>
      <w:r w:rsidR="00426BBB" w:rsidRPr="003D0E1E">
        <w:rPr>
          <w:rFonts w:asciiTheme="majorHAnsi" w:hAnsiTheme="majorHAnsi" w:cstheme="majorHAnsi"/>
          <w:iCs/>
          <w:sz w:val="22"/>
          <w:szCs w:val="22"/>
          <w:lang w:val="lt-LT"/>
        </w:rPr>
        <w:t>5</w:t>
      </w:r>
      <w:r w:rsidR="00EC378E" w:rsidRPr="003D0E1E">
        <w:rPr>
          <w:rFonts w:asciiTheme="majorHAnsi" w:hAnsiTheme="majorHAnsi" w:cstheme="majorHAnsi"/>
          <w:iCs/>
          <w:sz w:val="22"/>
          <w:szCs w:val="22"/>
          <w:lang w:val="lt-LT"/>
        </w:rPr>
        <w:t xml:space="preserve"> kalendorin</w:t>
      </w:r>
      <w:r w:rsidR="00573453" w:rsidRPr="003D0E1E">
        <w:rPr>
          <w:rFonts w:asciiTheme="majorHAnsi" w:hAnsiTheme="majorHAnsi" w:cstheme="majorHAnsi"/>
          <w:iCs/>
          <w:sz w:val="22"/>
          <w:szCs w:val="22"/>
          <w:lang w:val="lt-LT"/>
        </w:rPr>
        <w:t>es</w:t>
      </w:r>
      <w:r w:rsidR="00EC378E" w:rsidRPr="003D0E1E">
        <w:rPr>
          <w:rFonts w:asciiTheme="majorHAnsi" w:hAnsiTheme="majorHAnsi" w:cstheme="majorHAnsi"/>
          <w:iCs/>
          <w:sz w:val="22"/>
          <w:szCs w:val="22"/>
          <w:lang w:val="lt-LT"/>
        </w:rPr>
        <w:t xml:space="preserve"> dien</w:t>
      </w:r>
      <w:r w:rsidR="00426BBB" w:rsidRPr="003D0E1E">
        <w:rPr>
          <w:rFonts w:asciiTheme="majorHAnsi" w:hAnsiTheme="majorHAnsi" w:cstheme="majorHAnsi"/>
          <w:iCs/>
          <w:sz w:val="22"/>
          <w:szCs w:val="22"/>
          <w:lang w:val="lt-LT"/>
        </w:rPr>
        <w:t>as</w:t>
      </w:r>
      <w:r w:rsidR="00EC378E" w:rsidRPr="003D0E1E">
        <w:rPr>
          <w:rFonts w:asciiTheme="majorHAnsi" w:hAnsiTheme="majorHAnsi" w:cstheme="majorHAnsi"/>
          <w:iCs/>
          <w:sz w:val="22"/>
          <w:szCs w:val="22"/>
          <w:lang w:val="lt-LT"/>
        </w:rPr>
        <w:t xml:space="preserve">, informuoti kitą Šalį apie aplinkybes, kurių pagrindu siekiama sustabdyti Sutarties vykdymą. Šalims sutarus, Šalys pasirašo papildomą susitarimą, kuris yra neatsiejama šios </w:t>
      </w:r>
      <w:r w:rsidR="00750477" w:rsidRPr="003D0E1E">
        <w:rPr>
          <w:rFonts w:asciiTheme="majorHAnsi" w:hAnsiTheme="majorHAnsi" w:cstheme="majorHAnsi"/>
          <w:iCs/>
          <w:sz w:val="22"/>
          <w:szCs w:val="22"/>
          <w:lang w:val="lt-LT"/>
        </w:rPr>
        <w:t>S</w:t>
      </w:r>
      <w:r w:rsidR="00EC378E" w:rsidRPr="003D0E1E">
        <w:rPr>
          <w:rFonts w:asciiTheme="majorHAnsi" w:hAnsiTheme="majorHAnsi" w:cstheme="majorHAnsi"/>
          <w:iCs/>
          <w:sz w:val="22"/>
          <w:szCs w:val="22"/>
          <w:lang w:val="lt-LT"/>
        </w:rPr>
        <w:t>utarties dalis.</w:t>
      </w:r>
    </w:p>
    <w:p w14:paraId="10BD68D1" w14:textId="77777777" w:rsidR="009812AB" w:rsidRPr="003D0E1E" w:rsidRDefault="009812AB" w:rsidP="00016882">
      <w:pPr>
        <w:spacing w:before="120" w:after="120"/>
        <w:jc w:val="center"/>
        <w:rPr>
          <w:rFonts w:asciiTheme="majorHAnsi" w:hAnsiTheme="majorHAnsi" w:cstheme="majorHAnsi"/>
          <w:b/>
          <w:sz w:val="22"/>
          <w:szCs w:val="22"/>
          <w:lang w:val="lt-LT"/>
        </w:rPr>
      </w:pPr>
      <w:r w:rsidRPr="003D0E1E">
        <w:rPr>
          <w:rFonts w:asciiTheme="majorHAnsi" w:hAnsiTheme="majorHAnsi" w:cstheme="majorHAnsi"/>
          <w:b/>
          <w:sz w:val="22"/>
          <w:szCs w:val="22"/>
          <w:lang w:val="lt-LT"/>
        </w:rPr>
        <w:t>3. Sutarties kaina (kainodaros taisyklės) ir mokėjimo sąlygos</w:t>
      </w:r>
    </w:p>
    <w:p w14:paraId="5387E645" w14:textId="4217000F" w:rsidR="00464643" w:rsidRPr="003D0E1E" w:rsidRDefault="009812AB" w:rsidP="0007214E">
      <w:pPr>
        <w:widowControl w:val="0"/>
        <w:ind w:firstLine="567"/>
        <w:jc w:val="both"/>
        <w:rPr>
          <w:rFonts w:asciiTheme="majorHAnsi" w:hAnsiTheme="majorHAnsi" w:cstheme="majorHAnsi"/>
          <w:i/>
          <w:color w:val="0070C0"/>
          <w:sz w:val="22"/>
          <w:szCs w:val="22"/>
          <w:lang w:val="lt-LT"/>
        </w:rPr>
      </w:pPr>
      <w:r w:rsidRPr="003D0E1E">
        <w:rPr>
          <w:rFonts w:asciiTheme="majorHAnsi" w:hAnsiTheme="majorHAnsi" w:cstheme="majorHAnsi"/>
          <w:sz w:val="22"/>
          <w:szCs w:val="22"/>
          <w:lang w:val="lt-LT"/>
        </w:rPr>
        <w:t xml:space="preserve">3.1. </w:t>
      </w:r>
      <w:r w:rsidR="00B80CF3" w:rsidRPr="003D0E1E">
        <w:rPr>
          <w:rFonts w:asciiTheme="majorHAnsi" w:hAnsiTheme="majorHAnsi" w:cstheme="majorHAnsi"/>
          <w:sz w:val="22"/>
          <w:szCs w:val="22"/>
          <w:lang w:val="lt-LT"/>
        </w:rPr>
        <w:t xml:space="preserve">Kainodaros taisyklės – šioje Sutartyje taikomas </w:t>
      </w:r>
      <w:r w:rsidR="007D1D2E" w:rsidRPr="003D0E1E">
        <w:rPr>
          <w:rFonts w:asciiTheme="majorHAnsi" w:hAnsiTheme="majorHAnsi" w:cstheme="majorHAnsi"/>
          <w:sz w:val="22"/>
          <w:szCs w:val="22"/>
          <w:lang w:val="lt-LT"/>
        </w:rPr>
        <w:t>fiksuotos</w:t>
      </w:r>
      <w:r w:rsidR="00B80CF3" w:rsidRPr="003D0E1E">
        <w:rPr>
          <w:rFonts w:asciiTheme="majorHAnsi" w:hAnsiTheme="majorHAnsi" w:cstheme="majorHAnsi"/>
          <w:sz w:val="22"/>
          <w:szCs w:val="22"/>
          <w:lang w:val="lt-LT"/>
        </w:rPr>
        <w:t xml:space="preserve"> kainos apskaičiavimo būdas. Pradinė sutarties vertė - ......</w:t>
      </w:r>
      <w:r w:rsidR="009C01DC" w:rsidRPr="003D0E1E">
        <w:rPr>
          <w:rFonts w:asciiTheme="majorHAnsi" w:hAnsiTheme="majorHAnsi" w:cstheme="majorHAnsi"/>
          <w:sz w:val="22"/>
          <w:szCs w:val="22"/>
          <w:lang w:val="lt-LT"/>
        </w:rPr>
        <w:t>......................... Eur be</w:t>
      </w:r>
      <w:r w:rsidR="00B80CF3" w:rsidRPr="003D0E1E">
        <w:rPr>
          <w:rFonts w:asciiTheme="majorHAnsi" w:hAnsiTheme="majorHAnsi" w:cstheme="majorHAnsi"/>
          <w:sz w:val="22"/>
          <w:szCs w:val="22"/>
          <w:lang w:val="lt-LT"/>
        </w:rPr>
        <w:t xml:space="preserve"> PVM. </w:t>
      </w:r>
    </w:p>
    <w:p w14:paraId="79CCD032" w14:textId="77777777" w:rsidR="009812AB" w:rsidRPr="003D0E1E" w:rsidRDefault="00E63412" w:rsidP="00D46E38">
      <w:pPr>
        <w:widowControl w:val="0"/>
        <w:ind w:firstLine="567"/>
        <w:jc w:val="both"/>
        <w:rPr>
          <w:rFonts w:asciiTheme="majorHAnsi" w:hAnsiTheme="majorHAnsi" w:cstheme="majorHAnsi"/>
          <w:sz w:val="22"/>
          <w:szCs w:val="22"/>
          <w:lang w:val="lt-LT"/>
        </w:rPr>
      </w:pPr>
      <w:r w:rsidRPr="003D0E1E">
        <w:rPr>
          <w:rFonts w:asciiTheme="majorHAnsi" w:hAnsiTheme="majorHAnsi" w:cstheme="majorHAnsi"/>
          <w:sz w:val="22"/>
          <w:szCs w:val="22"/>
          <w:lang w:val="lt-LT"/>
        </w:rPr>
        <w:t>3.2. Sutarties kaina:</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8473"/>
      </w:tblGrid>
      <w:tr w:rsidR="009812AB" w:rsidRPr="00DC07FC" w14:paraId="3FFBE905" w14:textId="77777777" w:rsidTr="00220F09">
        <w:tc>
          <w:tcPr>
            <w:tcW w:w="1728" w:type="dxa"/>
          </w:tcPr>
          <w:p w14:paraId="415BFD82" w14:textId="77777777" w:rsidR="009812AB" w:rsidRPr="003D0E1E" w:rsidRDefault="009812AB" w:rsidP="009812AB">
            <w:pPr>
              <w:jc w:val="both"/>
              <w:rPr>
                <w:rFonts w:asciiTheme="majorHAnsi" w:hAnsiTheme="majorHAnsi" w:cstheme="majorHAnsi"/>
                <w:b/>
                <w:sz w:val="22"/>
                <w:szCs w:val="22"/>
                <w:lang w:val="lt-LT"/>
              </w:rPr>
            </w:pPr>
            <w:r w:rsidRPr="003D0E1E">
              <w:rPr>
                <w:rFonts w:asciiTheme="majorHAnsi" w:hAnsiTheme="majorHAnsi" w:cstheme="majorHAnsi"/>
                <w:b/>
                <w:sz w:val="22"/>
                <w:szCs w:val="22"/>
                <w:lang w:val="lt-LT"/>
              </w:rPr>
              <w:t>Sutarties kaina be PVM</w:t>
            </w:r>
          </w:p>
        </w:tc>
        <w:tc>
          <w:tcPr>
            <w:tcW w:w="8473" w:type="dxa"/>
          </w:tcPr>
          <w:p w14:paraId="01193B13" w14:textId="77777777" w:rsidR="009812AB" w:rsidRPr="003D0E1E" w:rsidRDefault="009812AB" w:rsidP="009812AB">
            <w:pPr>
              <w:rPr>
                <w:rFonts w:asciiTheme="majorHAnsi" w:hAnsiTheme="majorHAnsi" w:cstheme="majorHAnsi"/>
                <w:i/>
                <w:sz w:val="22"/>
                <w:szCs w:val="22"/>
                <w:lang w:val="lt-LT"/>
              </w:rPr>
            </w:pPr>
            <w:r w:rsidRPr="003D0E1E">
              <w:rPr>
                <w:rFonts w:asciiTheme="majorHAnsi" w:hAnsiTheme="majorHAnsi" w:cstheme="majorHAnsi"/>
                <w:sz w:val="22"/>
                <w:szCs w:val="22"/>
                <w:lang w:val="lt-LT"/>
              </w:rPr>
              <w:t xml:space="preserve">_________________ </w:t>
            </w:r>
            <w:r w:rsidRPr="003D0E1E">
              <w:rPr>
                <w:rFonts w:asciiTheme="majorHAnsi" w:hAnsiTheme="majorHAnsi" w:cstheme="majorHAnsi"/>
                <w:i/>
                <w:color w:val="0070C0"/>
                <w:sz w:val="22"/>
                <w:szCs w:val="22"/>
                <w:lang w:val="lt-LT"/>
              </w:rPr>
              <w:t>(nurodyti sumą skaičiais ir mokėjimo valiutą)</w:t>
            </w:r>
            <w:r w:rsidRPr="003D0E1E">
              <w:rPr>
                <w:rFonts w:asciiTheme="majorHAnsi" w:hAnsiTheme="majorHAnsi" w:cstheme="majorHAnsi"/>
                <w:color w:val="0070C0"/>
                <w:sz w:val="22"/>
                <w:szCs w:val="22"/>
                <w:lang w:val="lt-LT"/>
              </w:rPr>
              <w:t xml:space="preserve"> </w:t>
            </w:r>
            <w:r w:rsidRPr="003D0E1E">
              <w:rPr>
                <w:rFonts w:asciiTheme="majorHAnsi" w:hAnsiTheme="majorHAnsi" w:cstheme="majorHAnsi"/>
                <w:sz w:val="22"/>
                <w:szCs w:val="22"/>
                <w:lang w:val="lt-LT"/>
              </w:rPr>
              <w:t>_____________________________</w:t>
            </w:r>
            <w:r w:rsidRPr="003D0E1E">
              <w:rPr>
                <w:rFonts w:asciiTheme="majorHAnsi" w:hAnsiTheme="majorHAnsi" w:cstheme="majorHAnsi"/>
                <w:color w:val="0070C0"/>
                <w:sz w:val="22"/>
                <w:szCs w:val="22"/>
                <w:lang w:val="lt-LT"/>
              </w:rPr>
              <w:t xml:space="preserve"> </w:t>
            </w:r>
            <w:r w:rsidRPr="003D0E1E">
              <w:rPr>
                <w:rFonts w:asciiTheme="majorHAnsi" w:hAnsiTheme="majorHAnsi" w:cstheme="majorHAnsi"/>
                <w:i/>
                <w:color w:val="0070C0"/>
                <w:sz w:val="22"/>
                <w:szCs w:val="22"/>
                <w:lang w:val="lt-LT"/>
              </w:rPr>
              <w:t>(nurodyti sumą ir mokėjimo valiutą žodžiais)</w:t>
            </w:r>
          </w:p>
        </w:tc>
      </w:tr>
      <w:tr w:rsidR="009812AB" w:rsidRPr="00DC07FC" w14:paraId="091EF709" w14:textId="77777777" w:rsidTr="00220F09">
        <w:tc>
          <w:tcPr>
            <w:tcW w:w="1728" w:type="dxa"/>
          </w:tcPr>
          <w:p w14:paraId="3E274999" w14:textId="48ED70C9" w:rsidR="009812AB" w:rsidRPr="003D0E1E" w:rsidRDefault="009812AB" w:rsidP="009812AB">
            <w:pPr>
              <w:jc w:val="both"/>
              <w:rPr>
                <w:rFonts w:asciiTheme="majorHAnsi" w:hAnsiTheme="majorHAnsi" w:cstheme="majorHAnsi"/>
                <w:b/>
                <w:sz w:val="22"/>
                <w:szCs w:val="22"/>
                <w:lang w:val="lt-LT"/>
              </w:rPr>
            </w:pPr>
            <w:r w:rsidRPr="003D0E1E">
              <w:rPr>
                <w:rFonts w:asciiTheme="majorHAnsi" w:hAnsiTheme="majorHAnsi" w:cstheme="majorHAnsi"/>
                <w:b/>
                <w:sz w:val="22"/>
                <w:szCs w:val="22"/>
                <w:lang w:val="lt-LT"/>
              </w:rPr>
              <w:t>PVM</w:t>
            </w:r>
            <w:r w:rsidR="00FA44AF">
              <w:rPr>
                <w:rFonts w:asciiTheme="majorHAnsi" w:hAnsiTheme="majorHAnsi" w:cstheme="majorHAnsi"/>
                <w:b/>
                <w:sz w:val="22"/>
                <w:szCs w:val="22"/>
                <w:lang w:val="lt-LT"/>
              </w:rPr>
              <w:t>.........</w:t>
            </w:r>
            <w:r w:rsidR="00FA44AF">
              <w:t xml:space="preserve"> </w:t>
            </w:r>
            <w:r w:rsidR="00FA44AF" w:rsidRPr="00FA44AF">
              <w:rPr>
                <w:rFonts w:asciiTheme="majorHAnsi" w:hAnsiTheme="majorHAnsi" w:cstheme="majorHAnsi"/>
                <w:b/>
                <w:sz w:val="22"/>
                <w:szCs w:val="22"/>
                <w:lang w:val="lt-LT"/>
              </w:rPr>
              <w:t>%:</w:t>
            </w:r>
          </w:p>
        </w:tc>
        <w:tc>
          <w:tcPr>
            <w:tcW w:w="8473" w:type="dxa"/>
          </w:tcPr>
          <w:p w14:paraId="043F3D4A" w14:textId="77777777" w:rsidR="009812AB" w:rsidRPr="003D0E1E" w:rsidRDefault="009812AB" w:rsidP="009812AB">
            <w:pPr>
              <w:rPr>
                <w:rFonts w:asciiTheme="majorHAnsi" w:hAnsiTheme="majorHAnsi" w:cstheme="majorHAnsi"/>
                <w:sz w:val="22"/>
                <w:szCs w:val="22"/>
                <w:lang w:val="lt-LT"/>
              </w:rPr>
            </w:pPr>
            <w:r w:rsidRPr="003D0E1E">
              <w:rPr>
                <w:rFonts w:asciiTheme="majorHAnsi" w:hAnsiTheme="majorHAnsi" w:cstheme="majorHAnsi"/>
                <w:sz w:val="22"/>
                <w:szCs w:val="22"/>
                <w:lang w:val="lt-LT"/>
              </w:rPr>
              <w:t xml:space="preserve">_________________ </w:t>
            </w:r>
            <w:r w:rsidRPr="003D0E1E">
              <w:rPr>
                <w:rFonts w:asciiTheme="majorHAnsi" w:hAnsiTheme="majorHAnsi" w:cstheme="majorHAnsi"/>
                <w:i/>
                <w:color w:val="0070C0"/>
                <w:sz w:val="22"/>
                <w:szCs w:val="22"/>
                <w:lang w:val="lt-LT"/>
              </w:rPr>
              <w:t>(nurodyti sumą skaičiais ir mokėjimo valiutą</w:t>
            </w:r>
            <w:r w:rsidRPr="003D0E1E">
              <w:rPr>
                <w:rFonts w:asciiTheme="majorHAnsi" w:hAnsiTheme="majorHAnsi" w:cstheme="majorHAnsi"/>
                <w:i/>
                <w:color w:val="0000FF"/>
                <w:sz w:val="22"/>
                <w:szCs w:val="22"/>
                <w:lang w:val="lt-LT"/>
              </w:rPr>
              <w:t>)</w:t>
            </w:r>
            <w:r w:rsidRPr="003D0E1E">
              <w:rPr>
                <w:rFonts w:asciiTheme="majorHAnsi" w:hAnsiTheme="majorHAnsi" w:cstheme="majorHAnsi"/>
                <w:color w:val="0000FF"/>
                <w:sz w:val="22"/>
                <w:szCs w:val="22"/>
                <w:lang w:val="lt-LT"/>
              </w:rPr>
              <w:t xml:space="preserve"> </w:t>
            </w:r>
            <w:r w:rsidRPr="003D0E1E">
              <w:rPr>
                <w:rFonts w:asciiTheme="majorHAnsi" w:hAnsiTheme="majorHAnsi" w:cstheme="majorHAnsi"/>
                <w:sz w:val="22"/>
                <w:szCs w:val="22"/>
                <w:lang w:val="lt-LT"/>
              </w:rPr>
              <w:t xml:space="preserve">_____________________________ </w:t>
            </w:r>
            <w:r w:rsidRPr="003D0E1E">
              <w:rPr>
                <w:rFonts w:asciiTheme="majorHAnsi" w:hAnsiTheme="majorHAnsi" w:cstheme="majorHAnsi"/>
                <w:i/>
                <w:color w:val="0070C0"/>
                <w:sz w:val="22"/>
                <w:szCs w:val="22"/>
                <w:lang w:val="lt-LT"/>
              </w:rPr>
              <w:t>(nurodyti sumą ir mokėjimo valiutą žodžiais)</w:t>
            </w:r>
          </w:p>
        </w:tc>
      </w:tr>
      <w:tr w:rsidR="009812AB" w:rsidRPr="00DC07FC" w14:paraId="38573655" w14:textId="77777777" w:rsidTr="00220F09">
        <w:tc>
          <w:tcPr>
            <w:tcW w:w="1728" w:type="dxa"/>
          </w:tcPr>
          <w:p w14:paraId="03F7BBC3" w14:textId="77777777" w:rsidR="009812AB" w:rsidRPr="003D0E1E" w:rsidRDefault="009812AB" w:rsidP="00942A39">
            <w:pPr>
              <w:jc w:val="both"/>
              <w:rPr>
                <w:rFonts w:asciiTheme="majorHAnsi" w:hAnsiTheme="majorHAnsi" w:cstheme="majorHAnsi"/>
                <w:b/>
                <w:sz w:val="22"/>
                <w:szCs w:val="22"/>
                <w:lang w:val="lt-LT"/>
              </w:rPr>
            </w:pPr>
            <w:r w:rsidRPr="003D0E1E">
              <w:rPr>
                <w:rFonts w:asciiTheme="majorHAnsi" w:hAnsiTheme="majorHAnsi" w:cstheme="majorHAnsi"/>
                <w:b/>
                <w:sz w:val="22"/>
                <w:szCs w:val="22"/>
                <w:lang w:val="lt-LT"/>
              </w:rPr>
              <w:t xml:space="preserve">Sutarties kaina </w:t>
            </w:r>
            <w:r w:rsidR="00942A39" w:rsidRPr="003D0E1E">
              <w:rPr>
                <w:rFonts w:asciiTheme="majorHAnsi" w:hAnsiTheme="majorHAnsi" w:cstheme="majorHAnsi"/>
                <w:b/>
                <w:sz w:val="22"/>
                <w:szCs w:val="22"/>
                <w:lang w:val="lt-LT"/>
              </w:rPr>
              <w:t>su PVM</w:t>
            </w:r>
          </w:p>
        </w:tc>
        <w:tc>
          <w:tcPr>
            <w:tcW w:w="8473" w:type="dxa"/>
          </w:tcPr>
          <w:p w14:paraId="51EAD0C0" w14:textId="77777777" w:rsidR="009812AB" w:rsidRPr="003D0E1E" w:rsidRDefault="009812AB" w:rsidP="009812AB">
            <w:pPr>
              <w:rPr>
                <w:rFonts w:asciiTheme="majorHAnsi" w:hAnsiTheme="majorHAnsi" w:cstheme="majorHAnsi"/>
                <w:sz w:val="22"/>
                <w:szCs w:val="22"/>
                <w:lang w:val="lt-LT"/>
              </w:rPr>
            </w:pPr>
            <w:r w:rsidRPr="003D0E1E">
              <w:rPr>
                <w:rFonts w:asciiTheme="majorHAnsi" w:hAnsiTheme="majorHAnsi" w:cstheme="majorHAnsi"/>
                <w:sz w:val="22"/>
                <w:szCs w:val="22"/>
                <w:lang w:val="lt-LT"/>
              </w:rPr>
              <w:t xml:space="preserve">_________________ </w:t>
            </w:r>
            <w:r w:rsidRPr="003D0E1E">
              <w:rPr>
                <w:rFonts w:asciiTheme="majorHAnsi" w:hAnsiTheme="majorHAnsi" w:cstheme="majorHAnsi"/>
                <w:i/>
                <w:color w:val="0070C0"/>
                <w:sz w:val="22"/>
                <w:szCs w:val="22"/>
                <w:lang w:val="lt-LT"/>
              </w:rPr>
              <w:t>(nurodyti sumą skaičiais ir mokėjimo valiutą)</w:t>
            </w:r>
            <w:r w:rsidRPr="003D0E1E">
              <w:rPr>
                <w:rFonts w:asciiTheme="majorHAnsi" w:hAnsiTheme="majorHAnsi" w:cstheme="majorHAnsi"/>
                <w:sz w:val="22"/>
                <w:szCs w:val="22"/>
                <w:lang w:val="lt-LT"/>
              </w:rPr>
              <w:t xml:space="preserve"> _____________________________ </w:t>
            </w:r>
            <w:r w:rsidRPr="003D0E1E">
              <w:rPr>
                <w:rFonts w:asciiTheme="majorHAnsi" w:hAnsiTheme="majorHAnsi" w:cstheme="majorHAnsi"/>
                <w:i/>
                <w:color w:val="0070C0"/>
                <w:sz w:val="22"/>
                <w:szCs w:val="22"/>
                <w:lang w:val="lt-LT"/>
              </w:rPr>
              <w:t>(nurodyti sumą ir mokėjimo valiutą žodžiais)</w:t>
            </w:r>
          </w:p>
        </w:tc>
      </w:tr>
    </w:tbl>
    <w:p w14:paraId="115CEFBF" w14:textId="77777777" w:rsidR="00F730CF" w:rsidRPr="003D0E1E" w:rsidRDefault="00F730CF" w:rsidP="007D1D2E">
      <w:pPr>
        <w:ind w:firstLine="720"/>
        <w:jc w:val="both"/>
        <w:rPr>
          <w:rFonts w:asciiTheme="majorHAnsi" w:hAnsiTheme="majorHAnsi" w:cstheme="majorHAnsi"/>
          <w:bCs/>
          <w:sz w:val="22"/>
          <w:szCs w:val="22"/>
          <w:lang w:val="lt-LT"/>
        </w:rPr>
      </w:pPr>
    </w:p>
    <w:p w14:paraId="7FA3B9EB" w14:textId="2B59068C" w:rsidR="009812AB" w:rsidRPr="003D0E1E" w:rsidRDefault="005039EF" w:rsidP="0007214E">
      <w:pPr>
        <w:ind w:firstLine="567"/>
        <w:jc w:val="both"/>
        <w:rPr>
          <w:rFonts w:asciiTheme="majorHAnsi" w:hAnsiTheme="majorHAnsi" w:cstheme="majorHAnsi"/>
          <w:sz w:val="22"/>
          <w:szCs w:val="22"/>
          <w:lang w:val="lt-LT"/>
        </w:rPr>
      </w:pPr>
      <w:r w:rsidRPr="003D0E1E">
        <w:rPr>
          <w:rFonts w:asciiTheme="majorHAnsi" w:hAnsiTheme="majorHAnsi" w:cstheme="majorHAnsi"/>
          <w:bCs/>
          <w:sz w:val="22"/>
          <w:szCs w:val="22"/>
          <w:lang w:val="lt-LT"/>
        </w:rPr>
        <w:t>3.3. Mokėjimai</w:t>
      </w:r>
      <w:r w:rsidRPr="003D0E1E">
        <w:rPr>
          <w:rFonts w:asciiTheme="majorHAnsi" w:hAnsiTheme="majorHAnsi" w:cstheme="majorHAnsi"/>
          <w:sz w:val="22"/>
          <w:szCs w:val="22"/>
          <w:lang w:val="lt-LT"/>
        </w:rPr>
        <w:t xml:space="preserve"> atliekami eurais tokia tvarka:</w:t>
      </w:r>
    </w:p>
    <w:p w14:paraId="16E31F13" w14:textId="3178B798" w:rsidR="005039EF" w:rsidRPr="008828F2" w:rsidRDefault="009812AB" w:rsidP="3FB37AFB">
      <w:pPr>
        <w:ind w:firstLine="567"/>
        <w:jc w:val="both"/>
        <w:rPr>
          <w:rFonts w:asciiTheme="majorHAnsi" w:hAnsiTheme="majorHAnsi" w:cstheme="majorBidi"/>
          <w:color w:val="0070C0"/>
          <w:sz w:val="22"/>
          <w:szCs w:val="22"/>
          <w:lang w:val="lt-LT"/>
        </w:rPr>
      </w:pPr>
      <w:r w:rsidRPr="3FB37AFB">
        <w:rPr>
          <w:rFonts w:asciiTheme="majorHAnsi" w:hAnsiTheme="majorHAnsi" w:cstheme="majorBidi"/>
          <w:sz w:val="22"/>
          <w:szCs w:val="22"/>
          <w:lang w:val="lt-LT"/>
        </w:rPr>
        <w:t>3.</w:t>
      </w:r>
      <w:r w:rsidR="00E63412" w:rsidRPr="3FB37AFB">
        <w:rPr>
          <w:rFonts w:asciiTheme="majorHAnsi" w:hAnsiTheme="majorHAnsi" w:cstheme="majorBidi"/>
          <w:sz w:val="22"/>
          <w:szCs w:val="22"/>
          <w:lang w:val="lt-LT"/>
        </w:rPr>
        <w:t>3</w:t>
      </w:r>
      <w:r w:rsidRPr="3FB37AFB">
        <w:rPr>
          <w:rFonts w:asciiTheme="majorHAnsi" w:hAnsiTheme="majorHAnsi" w:cstheme="majorBidi"/>
          <w:sz w:val="22"/>
          <w:szCs w:val="22"/>
          <w:lang w:val="lt-LT"/>
        </w:rPr>
        <w:t>.</w:t>
      </w:r>
      <w:r w:rsidR="00F730CF" w:rsidRPr="3FB37AFB">
        <w:rPr>
          <w:rFonts w:asciiTheme="majorHAnsi" w:hAnsiTheme="majorHAnsi" w:cstheme="majorBidi"/>
          <w:sz w:val="22"/>
          <w:szCs w:val="22"/>
          <w:lang w:val="lt-LT"/>
        </w:rPr>
        <w:t>1</w:t>
      </w:r>
      <w:r w:rsidRPr="3FB37AFB">
        <w:rPr>
          <w:rFonts w:asciiTheme="majorHAnsi" w:hAnsiTheme="majorHAnsi" w:cstheme="majorBidi"/>
          <w:sz w:val="22"/>
          <w:szCs w:val="22"/>
          <w:lang w:val="lt-LT"/>
        </w:rPr>
        <w:t xml:space="preserve">. </w:t>
      </w:r>
      <w:r w:rsidR="21D27CA3" w:rsidRPr="3FB37AFB">
        <w:rPr>
          <w:rFonts w:asciiTheme="majorHAnsi" w:hAnsiTheme="majorHAnsi" w:cstheme="majorBidi"/>
          <w:sz w:val="22"/>
          <w:szCs w:val="22"/>
          <w:lang w:val="lt-LT"/>
        </w:rPr>
        <w:t xml:space="preserve">Galutinis </w:t>
      </w:r>
      <w:r w:rsidRPr="3FB37AFB">
        <w:rPr>
          <w:rFonts w:asciiTheme="majorHAnsi" w:hAnsiTheme="majorHAnsi" w:cstheme="majorBidi"/>
          <w:sz w:val="22"/>
          <w:szCs w:val="22"/>
          <w:lang w:val="lt-LT"/>
        </w:rPr>
        <w:t>mokėjim</w:t>
      </w:r>
      <w:r w:rsidR="39A3A39F" w:rsidRPr="3FB37AFB">
        <w:rPr>
          <w:rFonts w:asciiTheme="majorHAnsi" w:hAnsiTheme="majorHAnsi" w:cstheme="majorBidi"/>
          <w:sz w:val="22"/>
          <w:szCs w:val="22"/>
          <w:lang w:val="lt-LT"/>
        </w:rPr>
        <w:t>as</w:t>
      </w:r>
      <w:r w:rsidRPr="3FB37AFB">
        <w:rPr>
          <w:rFonts w:asciiTheme="majorHAnsi" w:hAnsiTheme="majorHAnsi" w:cstheme="majorBidi"/>
          <w:sz w:val="22"/>
          <w:szCs w:val="22"/>
          <w:lang w:val="lt-LT"/>
        </w:rPr>
        <w:t>, vykdom</w:t>
      </w:r>
      <w:r w:rsidR="39806B5C" w:rsidRPr="3FB37AFB">
        <w:rPr>
          <w:rFonts w:asciiTheme="majorHAnsi" w:hAnsiTheme="majorHAnsi" w:cstheme="majorBidi"/>
          <w:sz w:val="22"/>
          <w:szCs w:val="22"/>
          <w:lang w:val="lt-LT"/>
        </w:rPr>
        <w:t>as</w:t>
      </w:r>
      <w:r w:rsidRPr="3FB37AFB">
        <w:rPr>
          <w:rFonts w:asciiTheme="majorHAnsi" w:hAnsiTheme="majorHAnsi" w:cstheme="majorBidi"/>
          <w:sz w:val="22"/>
          <w:szCs w:val="22"/>
          <w:lang w:val="lt-LT"/>
        </w:rPr>
        <w:t xml:space="preserve"> po to, kai pasirašom</w:t>
      </w:r>
      <w:r w:rsidR="00896A21" w:rsidRPr="3FB37AFB">
        <w:rPr>
          <w:rFonts w:asciiTheme="majorHAnsi" w:hAnsiTheme="majorHAnsi" w:cstheme="majorBidi"/>
          <w:sz w:val="22"/>
          <w:szCs w:val="22"/>
          <w:lang w:val="lt-LT"/>
        </w:rPr>
        <w:t>as (-i)</w:t>
      </w:r>
      <w:r w:rsidRPr="3FB37AFB">
        <w:rPr>
          <w:rFonts w:asciiTheme="majorHAnsi" w:hAnsiTheme="majorHAnsi" w:cstheme="majorBidi"/>
          <w:sz w:val="22"/>
          <w:szCs w:val="22"/>
          <w:lang w:val="lt-LT"/>
        </w:rPr>
        <w:t xml:space="preserve"> Prekių priėmimo–perdavimo akt</w:t>
      </w:r>
      <w:r w:rsidR="00896A21" w:rsidRPr="3FB37AFB">
        <w:rPr>
          <w:rFonts w:asciiTheme="majorHAnsi" w:hAnsiTheme="majorHAnsi" w:cstheme="majorBidi"/>
          <w:sz w:val="22"/>
          <w:szCs w:val="22"/>
          <w:lang w:val="lt-LT"/>
        </w:rPr>
        <w:t>as (-ai)</w:t>
      </w:r>
      <w:r w:rsidR="00175F94" w:rsidRPr="3FB37AFB">
        <w:rPr>
          <w:rFonts w:asciiTheme="majorHAnsi" w:hAnsiTheme="majorHAnsi" w:cstheme="majorBidi"/>
          <w:sz w:val="22"/>
          <w:szCs w:val="22"/>
          <w:lang w:val="lt-LT"/>
        </w:rPr>
        <w:t xml:space="preserve"> ir pateikiama PVM sąskaita-faktūra</w:t>
      </w:r>
      <w:r w:rsidRPr="3FB37AFB">
        <w:rPr>
          <w:rFonts w:asciiTheme="majorHAnsi" w:hAnsiTheme="majorHAnsi" w:cstheme="majorBidi"/>
          <w:sz w:val="22"/>
          <w:szCs w:val="22"/>
          <w:lang w:val="lt-LT"/>
        </w:rPr>
        <w:t xml:space="preserve">. </w:t>
      </w:r>
      <w:r w:rsidR="005039EF" w:rsidRPr="3FB37AFB">
        <w:rPr>
          <w:rFonts w:asciiTheme="majorHAnsi" w:hAnsiTheme="majorHAnsi" w:cstheme="majorBidi"/>
          <w:sz w:val="22"/>
          <w:szCs w:val="22"/>
          <w:lang w:val="lt-LT"/>
        </w:rPr>
        <w:t>Jeigu Pirkėjas gauna PVM sąskaitą faktūrą anksčiau nei yra pasirašomas (-i) Prekių priėmimo–perdavimo aktas (-ai) arba tą pačią dieną – tai Pirkėjas už Prekes Tiekėjui sumoka per 30 (trisdešimt) kalendorinių dienų po Prekių priėmimo–perdavimo akto (-ų) pasirašymo dienos.  Jeigu Pirkėjas gauna PVM sąskaitą faktūrą vėliau nei yra pasirašytas (-i) Prekių priėmimo–perdavimo aktas (-ai)– tai Pirkėjas už Prekes Tiekėjui sumoka per 30 (</w:t>
      </w:r>
      <w:r w:rsidR="005039EF" w:rsidRPr="00DC07FC">
        <w:rPr>
          <w:rFonts w:asciiTheme="majorHAnsi" w:hAnsiTheme="majorHAnsi" w:cstheme="majorBidi"/>
          <w:color w:val="000000" w:themeColor="text1"/>
          <w:sz w:val="22"/>
          <w:szCs w:val="22"/>
          <w:lang w:val="lt-LT"/>
        </w:rPr>
        <w:t xml:space="preserve">trisdešimt) kalendorinių dienų po to, kai Pirkėjas gauna PVM sąskaitą faktūrą.  PVM sąskaitą faktūrą Tiekėjas privalo pateikti </w:t>
      </w:r>
      <w:r w:rsidR="00AE4895" w:rsidRPr="00DC07FC">
        <w:rPr>
          <w:rFonts w:asciiTheme="majorHAnsi" w:hAnsiTheme="majorHAnsi" w:cstheme="majorBidi"/>
          <w:color w:val="000000" w:themeColor="text1"/>
          <w:sz w:val="22"/>
          <w:szCs w:val="22"/>
          <w:lang w:val="lt-LT"/>
        </w:rPr>
        <w:t xml:space="preserve">SABIS (Sąskaitų administravimo bendrąją informacinę sistemą </w:t>
      </w:r>
      <w:r w:rsidR="2F8060F7" w:rsidRPr="00DC07FC">
        <w:rPr>
          <w:rFonts w:asciiTheme="majorHAnsi" w:hAnsiTheme="majorHAnsi" w:cstheme="majorBidi"/>
          <w:color w:val="000000" w:themeColor="text1"/>
          <w:sz w:val="22"/>
          <w:szCs w:val="22"/>
          <w:lang w:val="lt-LT"/>
        </w:rPr>
        <w:t>https://sabis.nbfc.lt/</w:t>
      </w:r>
      <w:r w:rsidR="00AE4895" w:rsidRPr="00DC07FC">
        <w:rPr>
          <w:rFonts w:asciiTheme="majorHAnsi" w:hAnsiTheme="majorHAnsi" w:cstheme="majorBidi"/>
          <w:color w:val="000000" w:themeColor="text1"/>
          <w:sz w:val="22"/>
          <w:szCs w:val="22"/>
          <w:lang w:val="lt-LT"/>
        </w:rPr>
        <w:t xml:space="preserve">) priemonėmis </w:t>
      </w:r>
      <w:r w:rsidR="005039EF" w:rsidRPr="00DC07FC">
        <w:rPr>
          <w:rFonts w:asciiTheme="majorHAnsi" w:hAnsiTheme="majorHAnsi" w:cstheme="majorBidi"/>
          <w:color w:val="000000" w:themeColor="text1"/>
          <w:sz w:val="22"/>
          <w:szCs w:val="22"/>
          <w:lang w:val="lt-LT"/>
        </w:rPr>
        <w:t>.</w:t>
      </w:r>
    </w:p>
    <w:p w14:paraId="3BECC07E" w14:textId="429EF5D6" w:rsidR="009812AB" w:rsidRPr="003D0E1E" w:rsidRDefault="009812AB" w:rsidP="0007214E">
      <w:pPr>
        <w:ind w:firstLine="567"/>
        <w:jc w:val="both"/>
        <w:rPr>
          <w:rFonts w:asciiTheme="majorHAnsi" w:hAnsiTheme="majorHAnsi" w:cstheme="majorHAnsi"/>
          <w:i/>
          <w:sz w:val="22"/>
          <w:szCs w:val="22"/>
          <w:lang w:val="lt-LT"/>
        </w:rPr>
      </w:pPr>
      <w:r w:rsidRPr="003D0E1E">
        <w:rPr>
          <w:rFonts w:asciiTheme="majorHAnsi" w:hAnsiTheme="majorHAnsi" w:cstheme="majorHAnsi"/>
          <w:sz w:val="22"/>
          <w:szCs w:val="22"/>
          <w:lang w:val="lt-LT"/>
        </w:rPr>
        <w:t>3.</w:t>
      </w:r>
      <w:r w:rsidR="00E63412" w:rsidRPr="003D0E1E">
        <w:rPr>
          <w:rFonts w:asciiTheme="majorHAnsi" w:hAnsiTheme="majorHAnsi" w:cstheme="majorHAnsi"/>
          <w:sz w:val="22"/>
          <w:szCs w:val="22"/>
          <w:lang w:val="lt-LT"/>
        </w:rPr>
        <w:t>3</w:t>
      </w:r>
      <w:r w:rsidRPr="003D0E1E">
        <w:rPr>
          <w:rFonts w:asciiTheme="majorHAnsi" w:hAnsiTheme="majorHAnsi" w:cstheme="majorHAnsi"/>
          <w:sz w:val="22"/>
          <w:szCs w:val="22"/>
          <w:lang w:val="lt-LT"/>
        </w:rPr>
        <w:t>.</w:t>
      </w:r>
      <w:r w:rsidR="00676EC1" w:rsidRPr="003D0E1E">
        <w:rPr>
          <w:rFonts w:asciiTheme="majorHAnsi" w:hAnsiTheme="majorHAnsi" w:cstheme="majorHAnsi"/>
          <w:sz w:val="22"/>
          <w:szCs w:val="22"/>
          <w:lang w:val="lt-LT"/>
        </w:rPr>
        <w:t>3.</w:t>
      </w:r>
      <w:r w:rsidRPr="003D0E1E">
        <w:rPr>
          <w:rFonts w:asciiTheme="majorHAnsi" w:hAnsiTheme="majorHAnsi" w:cstheme="majorHAnsi"/>
          <w:sz w:val="22"/>
          <w:szCs w:val="22"/>
          <w:lang w:val="lt-LT"/>
        </w:rPr>
        <w:t xml:space="preserve"> Pirkėjas už perkamas Prekes Tiekėjui atsiskaito mokėjimo pavedimu į Tiekėjo nurodytą banko sąskaitą:</w:t>
      </w:r>
    </w:p>
    <w:p w14:paraId="04A17878" w14:textId="77777777" w:rsidR="009812AB" w:rsidRPr="003D0E1E" w:rsidRDefault="009812AB" w:rsidP="009812AB">
      <w:pPr>
        <w:ind w:firstLine="720"/>
        <w:jc w:val="both"/>
        <w:rPr>
          <w:rFonts w:asciiTheme="majorHAnsi" w:hAnsiTheme="majorHAnsi" w:cstheme="majorHAnsi"/>
          <w:i/>
          <w:sz w:val="22"/>
          <w:szCs w:val="22"/>
          <w:lang w:val="lt-LT"/>
        </w:rPr>
      </w:pPr>
      <w:r w:rsidRPr="003D0E1E">
        <w:rPr>
          <w:rFonts w:asciiTheme="majorHAnsi" w:hAnsiTheme="majorHAnsi" w:cstheme="majorHAnsi"/>
          <w:sz w:val="22"/>
          <w:szCs w:val="22"/>
          <w:lang w:val="lt-LT"/>
        </w:rPr>
        <w:t xml:space="preserve">Sąskaitos Nr. </w:t>
      </w:r>
      <w:r w:rsidRPr="003D0E1E">
        <w:rPr>
          <w:rFonts w:asciiTheme="majorHAnsi" w:hAnsiTheme="majorHAnsi" w:cstheme="majorHAnsi"/>
          <w:i/>
          <w:color w:val="0070C0"/>
          <w:sz w:val="22"/>
          <w:szCs w:val="22"/>
          <w:lang w:val="lt-LT"/>
        </w:rPr>
        <w:t>(nurodyti sąskaitos numerį)</w:t>
      </w:r>
      <w:r w:rsidRPr="003D0E1E">
        <w:rPr>
          <w:rFonts w:asciiTheme="majorHAnsi" w:hAnsiTheme="majorHAnsi" w:cstheme="majorHAnsi"/>
          <w:i/>
          <w:sz w:val="22"/>
          <w:szCs w:val="22"/>
          <w:lang w:val="lt-LT"/>
        </w:rPr>
        <w:t>;</w:t>
      </w:r>
    </w:p>
    <w:p w14:paraId="41974D24" w14:textId="77777777" w:rsidR="009812AB" w:rsidRPr="003D0E1E" w:rsidRDefault="009812AB" w:rsidP="009812AB">
      <w:pPr>
        <w:ind w:firstLine="720"/>
        <w:jc w:val="both"/>
        <w:rPr>
          <w:rFonts w:asciiTheme="majorHAnsi" w:hAnsiTheme="majorHAnsi" w:cstheme="majorHAnsi"/>
          <w:i/>
          <w:sz w:val="22"/>
          <w:szCs w:val="22"/>
          <w:lang w:val="lt-LT"/>
        </w:rPr>
      </w:pPr>
      <w:r w:rsidRPr="003D0E1E">
        <w:rPr>
          <w:rFonts w:asciiTheme="majorHAnsi" w:hAnsiTheme="majorHAnsi" w:cstheme="majorHAnsi"/>
          <w:i/>
          <w:color w:val="0070C0"/>
          <w:sz w:val="22"/>
          <w:szCs w:val="22"/>
          <w:lang w:val="lt-LT"/>
        </w:rPr>
        <w:t>(nurodyti banko pavadinimą)</w:t>
      </w:r>
      <w:r w:rsidRPr="003D0E1E">
        <w:rPr>
          <w:rFonts w:asciiTheme="majorHAnsi" w:hAnsiTheme="majorHAnsi" w:cstheme="majorHAnsi"/>
          <w:sz w:val="22"/>
          <w:szCs w:val="22"/>
          <w:lang w:val="lt-LT"/>
        </w:rPr>
        <w:t xml:space="preserve"> bankas</w:t>
      </w:r>
      <w:r w:rsidRPr="003D0E1E">
        <w:rPr>
          <w:rFonts w:asciiTheme="majorHAnsi" w:hAnsiTheme="majorHAnsi" w:cstheme="majorHAnsi"/>
          <w:i/>
          <w:sz w:val="22"/>
          <w:szCs w:val="22"/>
          <w:lang w:val="lt-LT"/>
        </w:rPr>
        <w:t>;</w:t>
      </w:r>
    </w:p>
    <w:p w14:paraId="647724BC" w14:textId="77777777" w:rsidR="009812AB" w:rsidRPr="003D0E1E" w:rsidRDefault="009812AB" w:rsidP="009812AB">
      <w:pPr>
        <w:ind w:firstLine="720"/>
        <w:jc w:val="both"/>
        <w:rPr>
          <w:rFonts w:asciiTheme="majorHAnsi" w:hAnsiTheme="majorHAnsi" w:cstheme="majorHAnsi"/>
          <w:i/>
          <w:sz w:val="22"/>
          <w:szCs w:val="22"/>
          <w:lang w:val="lt-LT"/>
        </w:rPr>
      </w:pPr>
      <w:r w:rsidRPr="003D0E1E">
        <w:rPr>
          <w:rFonts w:asciiTheme="majorHAnsi" w:hAnsiTheme="majorHAnsi" w:cstheme="majorHAnsi"/>
          <w:sz w:val="22"/>
          <w:szCs w:val="22"/>
          <w:lang w:val="lt-LT"/>
        </w:rPr>
        <w:t xml:space="preserve">Banko kodas </w:t>
      </w:r>
      <w:r w:rsidRPr="003D0E1E">
        <w:rPr>
          <w:rFonts w:asciiTheme="majorHAnsi" w:hAnsiTheme="majorHAnsi" w:cstheme="majorHAnsi"/>
          <w:i/>
          <w:color w:val="0070C0"/>
          <w:sz w:val="22"/>
          <w:szCs w:val="22"/>
          <w:lang w:val="lt-LT"/>
        </w:rPr>
        <w:t>(nurodyti banko kodą)</w:t>
      </w:r>
      <w:r w:rsidRPr="003D0E1E">
        <w:rPr>
          <w:rFonts w:asciiTheme="majorHAnsi" w:hAnsiTheme="majorHAnsi" w:cstheme="majorHAnsi"/>
          <w:i/>
          <w:sz w:val="22"/>
          <w:szCs w:val="22"/>
          <w:lang w:val="lt-LT"/>
        </w:rPr>
        <w:t>.</w:t>
      </w:r>
    </w:p>
    <w:p w14:paraId="18DB3C93" w14:textId="424CFFF0" w:rsidR="00045F70" w:rsidRPr="003D0E1E" w:rsidRDefault="00045F70" w:rsidP="007A7094">
      <w:pPr>
        <w:widowControl w:val="0"/>
        <w:jc w:val="both"/>
        <w:rPr>
          <w:rFonts w:asciiTheme="majorHAnsi" w:hAnsiTheme="majorHAnsi" w:cstheme="majorHAnsi"/>
          <w:i/>
          <w:color w:val="0070C0"/>
          <w:sz w:val="22"/>
          <w:szCs w:val="22"/>
          <w:lang w:val="lt-LT"/>
        </w:rPr>
      </w:pPr>
    </w:p>
    <w:p w14:paraId="0827C8A8" w14:textId="385DAA78" w:rsidR="00DE728E" w:rsidRPr="003D0E1E" w:rsidRDefault="00DE728E" w:rsidP="00DE728E">
      <w:pPr>
        <w:ind w:firstLine="567"/>
        <w:jc w:val="both"/>
        <w:rPr>
          <w:rFonts w:asciiTheme="majorHAnsi" w:hAnsiTheme="majorHAnsi" w:cstheme="majorHAnsi"/>
          <w:sz w:val="22"/>
          <w:szCs w:val="22"/>
          <w:lang w:val="lt-LT"/>
        </w:rPr>
      </w:pPr>
      <w:r w:rsidRPr="003D0E1E">
        <w:rPr>
          <w:rFonts w:asciiTheme="majorHAnsi" w:hAnsiTheme="majorHAnsi" w:cstheme="majorHAnsi"/>
          <w:sz w:val="22"/>
          <w:szCs w:val="22"/>
          <w:lang w:val="lt-LT"/>
        </w:rPr>
        <w:t>3.4. Sutarties kaina gali būti keičiama šiais atvejais: Sutartyje numatyta Prekių kaina, bus keičiam</w:t>
      </w:r>
      <w:r w:rsidR="007901F4">
        <w:rPr>
          <w:rFonts w:asciiTheme="majorHAnsi" w:hAnsiTheme="majorHAnsi" w:cstheme="majorHAnsi"/>
          <w:sz w:val="22"/>
          <w:szCs w:val="22"/>
          <w:lang w:val="lt-LT"/>
        </w:rPr>
        <w:t>a</w:t>
      </w:r>
      <w:r w:rsidRPr="003D0E1E">
        <w:rPr>
          <w:rFonts w:asciiTheme="majorHAnsi" w:hAnsiTheme="majorHAnsi" w:cstheme="majorHAnsi"/>
          <w:sz w:val="22"/>
          <w:szCs w:val="22"/>
          <w:lang w:val="lt-LT"/>
        </w:rPr>
        <w:t xml:space="preserve"> jei Sutarties galiojimo laikotarpiu Lietuvos Respublikos įstatymų ir kitų teisės aktų nustatyta tvarka pakeičiamas pridėtinės vertės mokestis arba patvirtinamas naujas mokestis. Nauja kaina (</w:t>
      </w:r>
      <w:r w:rsidRPr="003D0E1E">
        <w:rPr>
          <w:rFonts w:asciiTheme="majorHAnsi" w:hAnsiTheme="majorHAnsi" w:cstheme="majorHAnsi"/>
          <w:i/>
          <w:sz w:val="22"/>
          <w:szCs w:val="22"/>
          <w:lang w:val="lt-LT"/>
        </w:rPr>
        <w:t>įkainiai</w:t>
      </w:r>
      <w:r w:rsidRPr="003D0E1E">
        <w:rPr>
          <w:rFonts w:asciiTheme="majorHAnsi" w:hAnsiTheme="majorHAnsi" w:cstheme="majorHAnsi"/>
          <w:sz w:val="22"/>
          <w:szCs w:val="22"/>
          <w:lang w:val="lt-LT"/>
        </w:rPr>
        <w:t>) pradedama taikyti nuo pakeisto pridėtinės vertės mokesčio dydžio patvirtinimo ir/ar naujo mokesčio patvirtinimo ir paskelbimo teisės aktų nustatyta tvarka dienos. Kaina (</w:t>
      </w:r>
      <w:r w:rsidRPr="003D0E1E">
        <w:rPr>
          <w:rFonts w:asciiTheme="majorHAnsi" w:hAnsiTheme="majorHAnsi" w:cstheme="majorHAnsi"/>
          <w:i/>
          <w:sz w:val="22"/>
          <w:szCs w:val="22"/>
          <w:lang w:val="lt-LT"/>
        </w:rPr>
        <w:t>įkainiai</w:t>
      </w:r>
      <w:r w:rsidRPr="003D0E1E">
        <w:rPr>
          <w:rFonts w:asciiTheme="majorHAnsi" w:hAnsiTheme="majorHAnsi" w:cstheme="majorHAnsi"/>
          <w:sz w:val="22"/>
          <w:szCs w:val="22"/>
          <w:lang w:val="lt-LT"/>
        </w:rPr>
        <w:t>) be pridėtinės vertės mokesčio nesikeičia, keičiasi tik pridėtinės vertės mokesčio dydis. Tuo atveju, kai kaina keičiama dėl naujo mokesčio atsiradimo, tai kaina (įkainiai) be naujai atsiradusio mokesčio nesikeičia, o prie kainos (įkainio) pridedamas tik naujas patvirtintas mokestis.</w:t>
      </w:r>
      <w:r w:rsidRPr="003D0E1E">
        <w:rPr>
          <w:rFonts w:asciiTheme="majorHAnsi" w:hAnsiTheme="majorHAnsi" w:cstheme="majorHAnsi"/>
          <w:i/>
          <w:sz w:val="22"/>
          <w:szCs w:val="22"/>
          <w:lang w:val="lt-LT"/>
        </w:rPr>
        <w:t xml:space="preserve"> </w:t>
      </w:r>
      <w:r w:rsidRPr="003D0E1E">
        <w:rPr>
          <w:rFonts w:asciiTheme="majorHAnsi" w:hAnsiTheme="majorHAnsi" w:cstheme="majorHAnsi"/>
          <w:sz w:val="22"/>
          <w:szCs w:val="22"/>
          <w:lang w:val="lt-LT"/>
        </w:rPr>
        <w:t xml:space="preserve">Kainos </w:t>
      </w:r>
      <w:r w:rsidRPr="003D0E1E">
        <w:rPr>
          <w:rFonts w:asciiTheme="majorHAnsi" w:hAnsiTheme="majorHAnsi" w:cstheme="majorHAnsi"/>
          <w:i/>
          <w:sz w:val="22"/>
          <w:szCs w:val="22"/>
          <w:lang w:val="lt-LT"/>
        </w:rPr>
        <w:t>(įkainių)</w:t>
      </w:r>
      <w:r w:rsidRPr="003D0E1E">
        <w:rPr>
          <w:rFonts w:asciiTheme="majorHAnsi" w:hAnsiTheme="majorHAnsi" w:cstheme="majorHAnsi"/>
          <w:sz w:val="22"/>
          <w:szCs w:val="22"/>
          <w:lang w:val="lt-LT"/>
        </w:rPr>
        <w:t xml:space="preserve"> pakeitimai įforminami abiejų šalių rašytiniu papildomu susitarimu, kuris yra neatsiejama šios sutarties dalis.</w:t>
      </w:r>
    </w:p>
    <w:p w14:paraId="4C2E899F" w14:textId="77777777" w:rsidR="00E3507A" w:rsidRPr="003D0E1E" w:rsidRDefault="00E3507A" w:rsidP="009625D7">
      <w:pPr>
        <w:numPr>
          <w:ilvl w:val="1"/>
          <w:numId w:val="8"/>
        </w:numPr>
        <w:tabs>
          <w:tab w:val="left" w:pos="1134"/>
        </w:tabs>
        <w:spacing w:after="160" w:line="276" w:lineRule="auto"/>
        <w:ind w:left="0" w:firstLine="567"/>
        <w:contextualSpacing/>
        <w:jc w:val="both"/>
        <w:rPr>
          <w:rFonts w:asciiTheme="majorHAnsi" w:hAnsiTheme="majorHAnsi" w:cstheme="majorHAnsi"/>
          <w:sz w:val="22"/>
          <w:szCs w:val="22"/>
          <w:lang w:val="lt-LT" w:eastAsia="lt-LT"/>
        </w:rPr>
      </w:pPr>
      <w:r w:rsidRPr="003D0E1E">
        <w:rPr>
          <w:rFonts w:asciiTheme="majorHAnsi" w:hAnsiTheme="majorHAnsi" w:cstheme="majorHAnsi"/>
          <w:sz w:val="22"/>
          <w:szCs w:val="22"/>
          <w:lang w:val="lt-LT" w:eastAsia="lt-LT"/>
        </w:rPr>
        <w:t>Pirkėjas turi teisę neatlikti atitinkamo mokėjimo kol Tiekėjas ištaisys trūkumus jeigu:</w:t>
      </w:r>
    </w:p>
    <w:p w14:paraId="306274C6" w14:textId="77777777" w:rsidR="00E3507A" w:rsidRPr="003D0E1E" w:rsidRDefault="00E3507A" w:rsidP="00F747A6">
      <w:pPr>
        <w:numPr>
          <w:ilvl w:val="2"/>
          <w:numId w:val="8"/>
        </w:numPr>
        <w:tabs>
          <w:tab w:val="left" w:pos="1134"/>
        </w:tabs>
        <w:spacing w:after="160"/>
        <w:ind w:left="0" w:firstLine="567"/>
        <w:contextualSpacing/>
        <w:jc w:val="both"/>
        <w:rPr>
          <w:rFonts w:asciiTheme="majorHAnsi" w:hAnsiTheme="majorHAnsi" w:cstheme="majorHAnsi"/>
          <w:sz w:val="22"/>
          <w:szCs w:val="22"/>
          <w:lang w:val="lt-LT" w:eastAsia="lt-LT"/>
        </w:rPr>
      </w:pPr>
      <w:r w:rsidRPr="003D0E1E">
        <w:rPr>
          <w:rFonts w:asciiTheme="majorHAnsi" w:hAnsiTheme="majorHAnsi" w:cstheme="majorHAnsi"/>
          <w:sz w:val="22"/>
          <w:szCs w:val="22"/>
          <w:lang w:val="lt-LT" w:eastAsia="lt-LT"/>
        </w:rPr>
        <w:t>išankstinio mokėjimo sąskaitoje (jei taikoma) ar sąskaitoje nenurodytas Sutarties numeris ir jos sudarymo data ar nurodyta neteisinga suma;</w:t>
      </w:r>
    </w:p>
    <w:p w14:paraId="4C26ABDE" w14:textId="77777777" w:rsidR="00E3507A" w:rsidRPr="003D0E1E" w:rsidRDefault="00E3507A" w:rsidP="00F747A6">
      <w:pPr>
        <w:numPr>
          <w:ilvl w:val="2"/>
          <w:numId w:val="8"/>
        </w:numPr>
        <w:tabs>
          <w:tab w:val="left" w:pos="1134"/>
        </w:tabs>
        <w:spacing w:after="160"/>
        <w:ind w:left="0" w:firstLine="567"/>
        <w:contextualSpacing/>
        <w:jc w:val="both"/>
        <w:rPr>
          <w:rFonts w:asciiTheme="majorHAnsi" w:hAnsiTheme="majorHAnsi" w:cstheme="majorHAnsi"/>
          <w:sz w:val="22"/>
          <w:szCs w:val="22"/>
          <w:lang w:val="lt-LT" w:eastAsia="lt-LT"/>
        </w:rPr>
      </w:pPr>
      <w:r w:rsidRPr="003D0E1E">
        <w:rPr>
          <w:rFonts w:asciiTheme="majorHAnsi" w:hAnsiTheme="majorHAnsi" w:cstheme="majorHAnsi"/>
          <w:sz w:val="22"/>
          <w:szCs w:val="22"/>
          <w:lang w:val="lt-LT" w:eastAsia="lt-LT"/>
        </w:rPr>
        <w:t>sąskaita pateikiama ne Sutartyje numatytomis elektroninėmis priemonėmis;</w:t>
      </w:r>
    </w:p>
    <w:p w14:paraId="029C389F" w14:textId="77777777" w:rsidR="00E3507A" w:rsidRPr="003D0E1E" w:rsidRDefault="00E3507A" w:rsidP="00F747A6">
      <w:pPr>
        <w:numPr>
          <w:ilvl w:val="2"/>
          <w:numId w:val="8"/>
        </w:numPr>
        <w:tabs>
          <w:tab w:val="left" w:pos="1134"/>
        </w:tabs>
        <w:spacing w:after="160"/>
        <w:ind w:left="0" w:firstLine="567"/>
        <w:contextualSpacing/>
        <w:jc w:val="both"/>
        <w:rPr>
          <w:rFonts w:asciiTheme="majorHAnsi" w:hAnsiTheme="majorHAnsi" w:cstheme="majorHAnsi"/>
          <w:sz w:val="22"/>
          <w:szCs w:val="22"/>
          <w:lang w:val="lt-LT" w:eastAsia="lt-LT"/>
        </w:rPr>
      </w:pPr>
      <w:r w:rsidRPr="003D0E1E">
        <w:rPr>
          <w:rFonts w:asciiTheme="majorHAnsi" w:hAnsiTheme="majorHAnsi" w:cstheme="majorHAnsi"/>
          <w:sz w:val="22"/>
          <w:szCs w:val="22"/>
          <w:lang w:val="lt-LT" w:eastAsia="lt-LT"/>
        </w:rPr>
        <w:t>nepateikiama arba pateikiama Sutarties reikalavimų neatitinkanti avansinio mokėjimo garantija ar laidavimas (jei taikoma);</w:t>
      </w:r>
    </w:p>
    <w:p w14:paraId="3E34DE7D" w14:textId="77777777" w:rsidR="00E3507A" w:rsidRPr="003D0E1E" w:rsidRDefault="00E3507A" w:rsidP="00F747A6">
      <w:pPr>
        <w:numPr>
          <w:ilvl w:val="2"/>
          <w:numId w:val="8"/>
        </w:numPr>
        <w:tabs>
          <w:tab w:val="left" w:pos="1134"/>
        </w:tabs>
        <w:spacing w:after="160"/>
        <w:ind w:left="0" w:firstLine="567"/>
        <w:contextualSpacing/>
        <w:jc w:val="both"/>
        <w:rPr>
          <w:rFonts w:asciiTheme="majorHAnsi" w:hAnsiTheme="majorHAnsi" w:cstheme="majorHAnsi"/>
          <w:sz w:val="22"/>
          <w:szCs w:val="22"/>
          <w:lang w:val="lt-LT" w:eastAsia="lt-LT"/>
        </w:rPr>
      </w:pPr>
      <w:r w:rsidRPr="003D0E1E">
        <w:rPr>
          <w:rFonts w:asciiTheme="majorHAnsi" w:hAnsiTheme="majorHAnsi" w:cstheme="majorHAnsi"/>
          <w:sz w:val="22"/>
          <w:szCs w:val="22"/>
          <w:lang w:val="lt-LT" w:eastAsia="lt-LT"/>
        </w:rPr>
        <w:t>perduotos Prekės neatitinka Sutartyje nustatytų reikalavimų;</w:t>
      </w:r>
    </w:p>
    <w:p w14:paraId="0D483A22" w14:textId="77777777" w:rsidR="00E3507A" w:rsidRPr="003D0E1E" w:rsidRDefault="00E3507A" w:rsidP="00F747A6">
      <w:pPr>
        <w:numPr>
          <w:ilvl w:val="2"/>
          <w:numId w:val="8"/>
        </w:numPr>
        <w:tabs>
          <w:tab w:val="left" w:pos="1134"/>
        </w:tabs>
        <w:spacing w:after="160"/>
        <w:ind w:left="0" w:firstLine="567"/>
        <w:contextualSpacing/>
        <w:jc w:val="both"/>
        <w:rPr>
          <w:rFonts w:asciiTheme="majorHAnsi" w:hAnsiTheme="majorHAnsi" w:cstheme="majorHAnsi"/>
          <w:sz w:val="22"/>
          <w:szCs w:val="22"/>
          <w:lang w:val="lt-LT" w:eastAsia="lt-LT"/>
        </w:rPr>
      </w:pPr>
      <w:r w:rsidRPr="003D0E1E">
        <w:rPr>
          <w:rFonts w:asciiTheme="majorHAnsi" w:hAnsiTheme="majorHAnsi" w:cstheme="majorHAnsi"/>
          <w:sz w:val="22"/>
          <w:szCs w:val="22"/>
          <w:lang w:val="lt-LT" w:eastAsia="lt-LT"/>
        </w:rPr>
        <w:t>kitais Sutartyje nustatytais atvejais.</w:t>
      </w:r>
    </w:p>
    <w:p w14:paraId="26EAD0DE" w14:textId="77777777" w:rsidR="00E3507A" w:rsidRPr="003D0E1E" w:rsidRDefault="00E3507A" w:rsidP="009625D7">
      <w:pPr>
        <w:numPr>
          <w:ilvl w:val="1"/>
          <w:numId w:val="8"/>
        </w:numPr>
        <w:tabs>
          <w:tab w:val="left" w:pos="0"/>
          <w:tab w:val="left" w:pos="993"/>
        </w:tabs>
        <w:spacing w:after="160"/>
        <w:ind w:left="0" w:firstLine="567"/>
        <w:contextualSpacing/>
        <w:jc w:val="both"/>
        <w:rPr>
          <w:rFonts w:asciiTheme="majorHAnsi" w:hAnsiTheme="majorHAnsi" w:cstheme="majorHAnsi"/>
          <w:sz w:val="22"/>
          <w:szCs w:val="22"/>
          <w:lang w:val="lt-LT" w:eastAsia="lt-LT"/>
        </w:rPr>
      </w:pPr>
      <w:r w:rsidRPr="003D0E1E">
        <w:rPr>
          <w:rFonts w:asciiTheme="majorHAnsi" w:hAnsiTheme="majorHAnsi" w:cstheme="majorHAnsi"/>
          <w:sz w:val="22"/>
          <w:szCs w:val="22"/>
          <w:lang w:val="lt-LT" w:eastAsia="lt-LT"/>
        </w:rPr>
        <w:t xml:space="preserve">Jeigu Tiekėjas Sutarties vykdymui pasitelks subtiekėjus, Tiekėjui sutikus, tarp Pirkėjo, Tiekėjo ir subtiekėjo gali būti pasirašoma trišalė tiesioginio atsiskaitymo su subtiekėju sutartis, kurioje aprašoma tiesioginio atsiskaitymo su subtiekėju tvarka. Pirkėjas ne vėliau kaip per 3 (tris) darbo dienas nuo Sutarties pasirašymo (jei yra žinomi subtiekėjai), arba nuo informacijos apie subtiekėjo pasitelkimą iš Tiekėjo gavimo, raštu informuoja subtiekėjus apie tiesioginio atsiskaitymo galimybę, o subtiekėjas, norėdamas pasinaudoti tokia galimybe, raštu pateikia Pirkėjui prašymą ir Tiekėjo sutikimą dėl tiesioginio mokėjimo atlikimo jam. Subtiekėjui negali būti mokamas avansas, </w:t>
      </w:r>
      <w:r w:rsidRPr="003D0E1E">
        <w:rPr>
          <w:rFonts w:asciiTheme="majorHAnsi" w:hAnsiTheme="majorHAnsi" w:cstheme="majorHAnsi"/>
          <w:sz w:val="22"/>
          <w:szCs w:val="22"/>
          <w:lang w:val="lt-LT" w:eastAsia="lt-LT"/>
        </w:rPr>
        <w:lastRenderedPageBreak/>
        <w:t>tiesioginis atsiskaitymas subtiekėjui gali būti atliekamas tik po to, kai Pirkėjas priims Prekes. Kilus ginčui tarp Tiekėjo ir subtiekėjo, jie ginčus sprendžia savarankiškai, Pirkėjui nedalyvaujant. Subtiekėjui išmokėtų sumų dydžiu yra mažinamos Tiekėjui mokėtinos sumos.</w:t>
      </w:r>
    </w:p>
    <w:p w14:paraId="195B9610" w14:textId="77777777" w:rsidR="00E3507A" w:rsidRPr="003D0E1E" w:rsidRDefault="00E3507A" w:rsidP="009625D7">
      <w:pPr>
        <w:numPr>
          <w:ilvl w:val="1"/>
          <w:numId w:val="8"/>
        </w:numPr>
        <w:tabs>
          <w:tab w:val="left" w:pos="0"/>
          <w:tab w:val="left" w:pos="851"/>
          <w:tab w:val="left" w:pos="993"/>
        </w:tabs>
        <w:spacing w:after="160"/>
        <w:ind w:left="0" w:firstLine="567"/>
        <w:contextualSpacing/>
        <w:jc w:val="both"/>
        <w:rPr>
          <w:rFonts w:asciiTheme="majorHAnsi" w:hAnsiTheme="majorHAnsi" w:cstheme="majorHAnsi"/>
          <w:sz w:val="22"/>
          <w:szCs w:val="22"/>
          <w:lang w:val="lt-LT" w:eastAsia="lt-LT"/>
        </w:rPr>
      </w:pPr>
      <w:r w:rsidRPr="003D0E1E">
        <w:rPr>
          <w:rFonts w:asciiTheme="majorHAnsi" w:hAnsiTheme="majorHAnsi" w:cstheme="majorHAnsi"/>
          <w:sz w:val="22"/>
          <w:szCs w:val="22"/>
          <w:lang w:val="lt-LT" w:eastAsia="lt-LT"/>
        </w:rPr>
        <w:t>Tiekėjas turi teisę sudaryti faktoringo sutartį su finansuotoju, perleisdamas finansuotojui piniginį reikalavimą Pirkėjui pagal šią Sutartį. Tiekėjas negali faktoringo sutartyje susitarti su finansuotoju, kad finansuotojas turi teisę perleisti jam perleistą piniginį reikalavimą pagal šią Sutartį. Tiekėjas, sudaręs faktoringo sutartį su finansuotoju, privalo nedelsiant raštu informuoti apie tai Pirkėją ir pateikti faktoringo sutarties kopiją arba išrašą, o, pateikdamas sąskaitą Pirkėjui, privalo nurodyti, kad pagal pateikiamą sąskaitą yra arba bus perleistas piniginis reikalavimas finansuotojui. Finansuotojui išmokėtų sumų dydžiu yra mažinamos Tiekėjui mokėtinos sumos. Visas išlaidas, susijusias su faktoringo sutarties sudarymu ir piniginio reikalavimo perleidimu pagal faktoringo sutartį, apmoka Tiekėjas.</w:t>
      </w:r>
    </w:p>
    <w:p w14:paraId="6998AD3D" w14:textId="1F751ACB" w:rsidR="00E3507A" w:rsidRPr="003D0E1E" w:rsidRDefault="00E3507A" w:rsidP="009625D7">
      <w:pPr>
        <w:numPr>
          <w:ilvl w:val="1"/>
          <w:numId w:val="8"/>
        </w:numPr>
        <w:tabs>
          <w:tab w:val="left" w:pos="0"/>
          <w:tab w:val="left" w:pos="993"/>
        </w:tabs>
        <w:spacing w:after="160"/>
        <w:ind w:left="0" w:firstLine="567"/>
        <w:contextualSpacing/>
        <w:jc w:val="both"/>
        <w:rPr>
          <w:rFonts w:asciiTheme="majorHAnsi" w:hAnsiTheme="majorHAnsi" w:cstheme="majorHAnsi"/>
          <w:sz w:val="22"/>
          <w:szCs w:val="22"/>
          <w:lang w:val="lt-LT" w:eastAsia="lt-LT"/>
        </w:rPr>
      </w:pPr>
      <w:r w:rsidRPr="003D0E1E">
        <w:rPr>
          <w:rFonts w:asciiTheme="majorHAnsi" w:hAnsiTheme="majorHAnsi" w:cstheme="majorHAnsi"/>
          <w:sz w:val="22"/>
          <w:szCs w:val="22"/>
          <w:lang w:val="lt-LT" w:eastAsia="lt-LT"/>
        </w:rPr>
        <w:t>Tiekėjas turi teisę raštu kreiptis į Pirkėją dėl Pirkėjo tiesioginio atsiskaitymo kitiems tretiesiems asmenims, nei nurodyta Sutarties 3.</w:t>
      </w:r>
      <w:r w:rsidR="00661139" w:rsidRPr="003D0E1E">
        <w:rPr>
          <w:rFonts w:asciiTheme="majorHAnsi" w:hAnsiTheme="majorHAnsi" w:cstheme="majorHAnsi"/>
          <w:sz w:val="22"/>
          <w:szCs w:val="22"/>
          <w:lang w:val="lt-LT" w:eastAsia="lt-LT"/>
        </w:rPr>
        <w:t>6</w:t>
      </w:r>
      <w:r w:rsidRPr="003D0E1E">
        <w:rPr>
          <w:rFonts w:asciiTheme="majorHAnsi" w:hAnsiTheme="majorHAnsi" w:cstheme="majorHAnsi"/>
          <w:sz w:val="22"/>
          <w:szCs w:val="22"/>
          <w:lang w:val="lt-LT" w:eastAsia="lt-LT"/>
        </w:rPr>
        <w:t xml:space="preserve"> ir 3.</w:t>
      </w:r>
      <w:r w:rsidR="00661139" w:rsidRPr="003D0E1E">
        <w:rPr>
          <w:rFonts w:asciiTheme="majorHAnsi" w:hAnsiTheme="majorHAnsi" w:cstheme="majorHAnsi"/>
          <w:sz w:val="22"/>
          <w:szCs w:val="22"/>
          <w:lang w:val="lt-LT" w:eastAsia="lt-LT"/>
        </w:rPr>
        <w:t>7</w:t>
      </w:r>
      <w:r w:rsidRPr="003D0E1E">
        <w:rPr>
          <w:rFonts w:asciiTheme="majorHAnsi" w:hAnsiTheme="majorHAnsi" w:cstheme="majorHAnsi"/>
          <w:sz w:val="22"/>
          <w:szCs w:val="22"/>
          <w:lang w:val="lt-LT" w:eastAsia="lt-LT"/>
        </w:rPr>
        <w:t xml:space="preserve"> papunkčiuose, jei tai yra susijęs su šios Sutarties vykdymu (pvz. jei trečiasis asmuo tiekia Tiekėjui Prekes ar jų sudedamąsias dalis, ar yra Prekių gamintojas, ar teikia su Prekėmis susijusias paslaugas pagal Sutartį ir pan. ir nėra laikomas subtiekėju). Pirkėjui sutikus, tarp Pirkėjo, Tiekėjo ir trečiojo asmens gali būti pasirašoma trišalė tiesioginio atsiskaitymo su trečiuoju asmeniu sutartis, kurioje aprašoma tiesioginio atsiskaitymo su trečiuoju asmeniu tvarka. Trečiajam asmeniui negali būti mokamas avansas, tiesioginis atsiskaitymas trečiajam asmeniui gali būti atliekamas tik po to, kai Pirkėjas priims Prekes. Kilus ginčui tarp Tiekėjo ir subtiekėjo, jie ginčus sprendžia savarankiškai, Pirkėjui nedalyvaujant. Trečiajam asmeniui išmokėtų sumų dydžiu yra mažinamos Tiekėjui mokėtinos sumos.</w:t>
      </w:r>
    </w:p>
    <w:p w14:paraId="5AAD5132" w14:textId="77777777" w:rsidR="009812AB" w:rsidRPr="003D0E1E" w:rsidRDefault="009812AB" w:rsidP="00124E7C">
      <w:pPr>
        <w:spacing w:before="120" w:after="120"/>
        <w:jc w:val="center"/>
        <w:rPr>
          <w:rFonts w:asciiTheme="majorHAnsi" w:hAnsiTheme="majorHAnsi" w:cstheme="majorHAnsi"/>
          <w:b/>
          <w:sz w:val="22"/>
          <w:szCs w:val="22"/>
          <w:lang w:val="lt-LT"/>
        </w:rPr>
      </w:pPr>
      <w:r w:rsidRPr="003D0E1E">
        <w:rPr>
          <w:rFonts w:asciiTheme="majorHAnsi" w:hAnsiTheme="majorHAnsi" w:cstheme="majorHAnsi"/>
          <w:b/>
          <w:sz w:val="22"/>
          <w:szCs w:val="22"/>
          <w:lang w:val="lt-LT"/>
        </w:rPr>
        <w:t>4. Sutarties įvykdymo užtikrinimas</w:t>
      </w:r>
    </w:p>
    <w:p w14:paraId="23E3D11B" w14:textId="6880ED47" w:rsidR="001E4A61" w:rsidRPr="003D0E1E" w:rsidRDefault="001E4A61" w:rsidP="00C32514">
      <w:pPr>
        <w:pStyle w:val="BodyText1"/>
        <w:ind w:firstLine="567"/>
        <w:rPr>
          <w:rFonts w:asciiTheme="majorHAnsi" w:hAnsiTheme="majorHAnsi" w:cstheme="majorHAnsi"/>
          <w:sz w:val="22"/>
          <w:szCs w:val="22"/>
          <w:lang w:val="lt-LT"/>
        </w:rPr>
      </w:pPr>
      <w:r w:rsidRPr="003D0E1E">
        <w:rPr>
          <w:rFonts w:asciiTheme="majorHAnsi" w:hAnsiTheme="majorHAnsi" w:cstheme="majorHAnsi"/>
          <w:sz w:val="22"/>
          <w:szCs w:val="22"/>
          <w:lang w:val="lt-LT"/>
        </w:rPr>
        <w:t xml:space="preserve">4.1. Sutarties įvykdymą Tiekėjas užtikrina </w:t>
      </w:r>
      <w:r w:rsidR="004E0158">
        <w:rPr>
          <w:rFonts w:asciiTheme="majorHAnsi" w:hAnsiTheme="majorHAnsi" w:cstheme="majorHAnsi"/>
          <w:sz w:val="22"/>
          <w:szCs w:val="22"/>
          <w:u w:val="single"/>
          <w:lang w:val="lt-LT"/>
        </w:rPr>
        <w:t xml:space="preserve">10 </w:t>
      </w:r>
      <w:r w:rsidR="004E0158" w:rsidRPr="004E0158">
        <w:rPr>
          <w:rFonts w:asciiTheme="majorHAnsi" w:hAnsiTheme="majorHAnsi" w:cstheme="majorHAnsi"/>
          <w:sz w:val="22"/>
          <w:szCs w:val="22"/>
          <w:u w:val="single"/>
          <w:lang w:val="lt-LT"/>
        </w:rPr>
        <w:t xml:space="preserve">% </w:t>
      </w:r>
      <w:r w:rsidR="004E0158">
        <w:rPr>
          <w:rFonts w:asciiTheme="majorHAnsi" w:hAnsiTheme="majorHAnsi" w:cstheme="majorHAnsi"/>
          <w:sz w:val="22"/>
          <w:szCs w:val="22"/>
          <w:u w:val="single"/>
          <w:lang w:val="lt-LT"/>
        </w:rPr>
        <w:t>bauda nuo pradinės sutarties vertės nurodytos specialiųjų sutarties sąlygų 3.1p.,</w:t>
      </w:r>
      <w:r w:rsidR="007250E7">
        <w:rPr>
          <w:rFonts w:asciiTheme="majorHAnsi" w:hAnsiTheme="majorHAnsi" w:cstheme="majorHAnsi"/>
          <w:sz w:val="22"/>
          <w:szCs w:val="22"/>
          <w:lang w:val="lt-LT"/>
        </w:rPr>
        <w:t xml:space="preserve"> k</w:t>
      </w:r>
      <w:r w:rsidR="00DA6306" w:rsidRPr="003D0E1E">
        <w:rPr>
          <w:rFonts w:asciiTheme="majorHAnsi" w:hAnsiTheme="majorHAnsi" w:cstheme="majorHAnsi"/>
          <w:sz w:val="22"/>
          <w:szCs w:val="22"/>
          <w:lang w:val="lt-LT"/>
        </w:rPr>
        <w:t xml:space="preserve">uri turi būti sumokėta per </w:t>
      </w:r>
      <w:r w:rsidR="007A7094" w:rsidRPr="003D0E1E">
        <w:rPr>
          <w:rFonts w:asciiTheme="majorHAnsi" w:hAnsiTheme="majorHAnsi" w:cstheme="majorHAnsi"/>
          <w:sz w:val="22"/>
          <w:szCs w:val="22"/>
          <w:lang w:val="lt-LT"/>
        </w:rPr>
        <w:t xml:space="preserve">30 </w:t>
      </w:r>
      <w:r w:rsidR="00DA6306" w:rsidRPr="003D0E1E">
        <w:rPr>
          <w:rFonts w:asciiTheme="majorHAnsi" w:hAnsiTheme="majorHAnsi" w:cstheme="majorHAnsi"/>
          <w:sz w:val="22"/>
          <w:szCs w:val="22"/>
          <w:lang w:val="lt-LT"/>
        </w:rPr>
        <w:t>kalendorinių  dienų nuo pareikalavimo</w:t>
      </w:r>
      <w:r w:rsidRPr="003D0E1E">
        <w:rPr>
          <w:rFonts w:asciiTheme="majorHAnsi" w:hAnsiTheme="majorHAnsi" w:cstheme="majorHAnsi"/>
          <w:sz w:val="22"/>
          <w:szCs w:val="22"/>
          <w:lang w:val="lt-LT"/>
        </w:rPr>
        <w:t>.</w:t>
      </w:r>
    </w:p>
    <w:p w14:paraId="75D9B739" w14:textId="77777777" w:rsidR="001E4A61" w:rsidRPr="003D0E1E" w:rsidRDefault="001E4A61" w:rsidP="005A2FFB">
      <w:pPr>
        <w:pStyle w:val="BodyText1"/>
        <w:ind w:firstLine="567"/>
        <w:rPr>
          <w:rFonts w:asciiTheme="majorHAnsi" w:hAnsiTheme="majorHAnsi" w:cstheme="majorHAnsi"/>
          <w:sz w:val="22"/>
          <w:szCs w:val="22"/>
          <w:lang w:val="lt-LT"/>
        </w:rPr>
      </w:pPr>
      <w:r w:rsidRPr="003D0E1E">
        <w:rPr>
          <w:rFonts w:asciiTheme="majorHAnsi" w:hAnsiTheme="majorHAnsi" w:cstheme="majorHAnsi"/>
          <w:sz w:val="22"/>
          <w:szCs w:val="22"/>
          <w:lang w:val="lt-LT"/>
        </w:rPr>
        <w:t>4.2. Sutarties įvykdymo užtikrinimu garantuojama, kad Pirkėjui bus atlyginti nuostoliai, atsiradę Tiekėjui dėl jo kaltės pažeidus Sutartį.</w:t>
      </w:r>
    </w:p>
    <w:p w14:paraId="08E6CFBD" w14:textId="77777777" w:rsidR="004D4A15" w:rsidRPr="003D0E1E" w:rsidRDefault="001E4A61" w:rsidP="004D4A15">
      <w:pPr>
        <w:autoSpaceDE w:val="0"/>
        <w:autoSpaceDN w:val="0"/>
        <w:adjustRightInd w:val="0"/>
        <w:ind w:firstLine="567"/>
        <w:jc w:val="both"/>
        <w:rPr>
          <w:rFonts w:asciiTheme="majorHAnsi" w:hAnsiTheme="majorHAnsi" w:cstheme="majorHAnsi"/>
          <w:sz w:val="22"/>
          <w:szCs w:val="22"/>
          <w:lang w:val="lt-LT"/>
        </w:rPr>
      </w:pPr>
      <w:r w:rsidRPr="003D0E1E">
        <w:rPr>
          <w:rFonts w:asciiTheme="majorHAnsi" w:hAnsiTheme="majorHAnsi" w:cstheme="majorHAnsi"/>
          <w:sz w:val="22"/>
          <w:szCs w:val="22"/>
          <w:lang w:val="lt-LT"/>
        </w:rPr>
        <w:t xml:space="preserve">4.3. </w:t>
      </w:r>
      <w:r w:rsidR="004D4A15" w:rsidRPr="003D0E1E">
        <w:rPr>
          <w:rFonts w:asciiTheme="majorHAnsi" w:eastAsiaTheme="minorEastAsia" w:hAnsiTheme="majorHAnsi" w:cstheme="majorHAnsi"/>
          <w:sz w:val="22"/>
          <w:szCs w:val="22"/>
          <w:lang w:val="lt-LT" w:eastAsia="lt-LT"/>
        </w:rPr>
        <w:t>Jei Tiekėjas nevykdo savo sutartinių įsipareigojimų ar vykdo juos netinkamai ir tai yra esminis sutarties pažeidimas pagal CK 6.217 str. nustatytus kriterijus, Pirkėjas pareikalauja sumokėti visą sumą, nurodytą Sutarties specialiųjų sąlygų 4.1 punkte.  Prieš pateikdamas reikalavimą sumokėti pagal Sutarties įvykdymo užtikrinimą, Pirkėjas įspėja apie tai Tiekėją, nurodydamas, dėl kokio pažeidimo pateikia šį reikalavimą.</w:t>
      </w:r>
    </w:p>
    <w:p w14:paraId="6D8E1B39" w14:textId="77777777" w:rsidR="00517EDD" w:rsidRPr="003D0E1E" w:rsidRDefault="009812AB" w:rsidP="007A7094">
      <w:pPr>
        <w:keepNext/>
        <w:spacing w:before="120" w:after="120"/>
        <w:jc w:val="center"/>
        <w:outlineLvl w:val="0"/>
        <w:rPr>
          <w:rFonts w:asciiTheme="majorHAnsi" w:hAnsiTheme="majorHAnsi" w:cstheme="majorHAnsi"/>
          <w:sz w:val="22"/>
          <w:szCs w:val="22"/>
          <w:lang w:val="lt-LT"/>
        </w:rPr>
      </w:pPr>
      <w:r w:rsidRPr="003D0E1E">
        <w:rPr>
          <w:rFonts w:asciiTheme="majorHAnsi" w:hAnsiTheme="majorHAnsi" w:cstheme="majorHAnsi"/>
          <w:b/>
          <w:sz w:val="22"/>
          <w:szCs w:val="22"/>
          <w:lang w:val="lt-LT"/>
        </w:rPr>
        <w:t>5. Šalių atsakomybė</w:t>
      </w:r>
    </w:p>
    <w:p w14:paraId="7FB75EA0" w14:textId="24742D6F" w:rsidR="00517EDD" w:rsidRPr="003D0E1E" w:rsidRDefault="00F54B41" w:rsidP="005A2FFB">
      <w:pPr>
        <w:pStyle w:val="BodyText"/>
        <w:ind w:right="16" w:firstLine="567"/>
        <w:jc w:val="both"/>
        <w:rPr>
          <w:rFonts w:asciiTheme="majorHAnsi" w:hAnsiTheme="majorHAnsi" w:cstheme="majorHAnsi"/>
          <w:sz w:val="22"/>
          <w:szCs w:val="22"/>
        </w:rPr>
      </w:pPr>
      <w:r w:rsidRPr="003D0E1E">
        <w:rPr>
          <w:rFonts w:asciiTheme="majorHAnsi" w:hAnsiTheme="majorHAnsi" w:cstheme="majorHAnsi"/>
          <w:sz w:val="22"/>
          <w:szCs w:val="22"/>
        </w:rPr>
        <w:t>5.</w:t>
      </w:r>
      <w:r w:rsidR="21832643" w:rsidRPr="003D0E1E">
        <w:rPr>
          <w:rFonts w:asciiTheme="majorHAnsi" w:hAnsiTheme="majorHAnsi" w:cstheme="majorHAnsi"/>
          <w:sz w:val="22"/>
          <w:szCs w:val="22"/>
        </w:rPr>
        <w:t>1</w:t>
      </w:r>
      <w:r w:rsidRPr="003D0E1E">
        <w:rPr>
          <w:rFonts w:asciiTheme="majorHAnsi" w:hAnsiTheme="majorHAnsi" w:cstheme="majorHAnsi"/>
          <w:sz w:val="22"/>
          <w:szCs w:val="22"/>
        </w:rPr>
        <w:t xml:space="preserve">. </w:t>
      </w:r>
      <w:r w:rsidR="00517EDD" w:rsidRPr="003D0E1E">
        <w:rPr>
          <w:rFonts w:asciiTheme="majorHAnsi" w:hAnsiTheme="majorHAnsi" w:cstheme="majorHAnsi"/>
          <w:sz w:val="22"/>
          <w:szCs w:val="22"/>
        </w:rPr>
        <w:t xml:space="preserve">Neatlikus apmokėjimo nustatytais terminais, Tiekėjo pareikalavimu Pirkėjas privalo sumokėti Tiekėjui 0,05 % dydžio delspinigius nuo laiku neapmokėtos sumos už kiekvieną uždelstą dieną. </w:t>
      </w:r>
    </w:p>
    <w:p w14:paraId="38B62952" w14:textId="45E15910" w:rsidR="00517EDD" w:rsidRPr="003D0E1E" w:rsidRDefault="00517EDD" w:rsidP="005A2FFB">
      <w:pPr>
        <w:ind w:firstLine="567"/>
        <w:jc w:val="both"/>
        <w:rPr>
          <w:rFonts w:asciiTheme="majorHAnsi" w:hAnsiTheme="majorHAnsi" w:cstheme="majorHAnsi"/>
          <w:sz w:val="22"/>
          <w:szCs w:val="22"/>
          <w:lang w:val="lt-LT"/>
        </w:rPr>
      </w:pPr>
      <w:r w:rsidRPr="003D0E1E">
        <w:rPr>
          <w:rFonts w:asciiTheme="majorHAnsi" w:hAnsiTheme="majorHAnsi" w:cstheme="majorHAnsi"/>
          <w:sz w:val="22"/>
          <w:szCs w:val="22"/>
          <w:lang w:val="lt-LT"/>
        </w:rPr>
        <w:t>5.</w:t>
      </w:r>
      <w:r w:rsidR="0BAAF27D" w:rsidRPr="003D0E1E">
        <w:rPr>
          <w:rFonts w:asciiTheme="majorHAnsi" w:hAnsiTheme="majorHAnsi" w:cstheme="majorHAnsi"/>
          <w:sz w:val="22"/>
          <w:szCs w:val="22"/>
          <w:lang w:val="lt-LT"/>
        </w:rPr>
        <w:t>2</w:t>
      </w:r>
      <w:r w:rsidRPr="003D0E1E">
        <w:rPr>
          <w:rFonts w:asciiTheme="majorHAnsi" w:hAnsiTheme="majorHAnsi" w:cstheme="majorHAnsi"/>
          <w:sz w:val="22"/>
          <w:szCs w:val="22"/>
          <w:lang w:val="lt-LT"/>
        </w:rPr>
        <w:t xml:space="preserve"> Jei Tiekėjas dėl savo kaltės nepristato Prekių nustatytu terminu, Pirkėjas turi teisę be oficialaus įspėjimo ir nesumažindamas kitų savo teisių gynimo būdų pradėti skaičiuoti 0,</w:t>
      </w:r>
      <w:r w:rsidR="00923B5E" w:rsidRPr="003D0E1E">
        <w:rPr>
          <w:rFonts w:asciiTheme="majorHAnsi" w:hAnsiTheme="majorHAnsi" w:cstheme="majorHAnsi"/>
          <w:sz w:val="22"/>
          <w:szCs w:val="22"/>
          <w:lang w:val="lt-LT"/>
        </w:rPr>
        <w:t>05</w:t>
      </w:r>
      <w:r w:rsidRPr="003D0E1E">
        <w:rPr>
          <w:rFonts w:asciiTheme="majorHAnsi" w:hAnsiTheme="majorHAnsi" w:cstheme="majorHAnsi"/>
          <w:sz w:val="22"/>
          <w:szCs w:val="22"/>
          <w:lang w:val="lt-LT"/>
        </w:rPr>
        <w:t xml:space="preserve"> % dydžio delspinigius nuo laiku nepatiektų Prekių kainos už kiekvieną termino praleidimo dieną. Pirkėjas turi teisę vienašališkai išskaičiuoti delspinigių sumą iš Tiekėjui mokėtinų sumų, apie tai pranešant Tiekėjui.</w:t>
      </w:r>
      <w:r w:rsidR="00BD6413" w:rsidRPr="003D0E1E">
        <w:rPr>
          <w:rFonts w:asciiTheme="majorHAnsi" w:hAnsiTheme="majorHAnsi" w:cstheme="majorHAnsi"/>
          <w:sz w:val="22"/>
          <w:szCs w:val="22"/>
          <w:lang w:val="lt-LT"/>
        </w:rPr>
        <w:t xml:space="preserve"> </w:t>
      </w:r>
      <w:r w:rsidRPr="003D0E1E">
        <w:rPr>
          <w:rFonts w:asciiTheme="majorHAnsi" w:hAnsiTheme="majorHAnsi" w:cstheme="majorHAnsi"/>
          <w:sz w:val="22"/>
          <w:szCs w:val="22"/>
          <w:lang w:val="lt-LT"/>
        </w:rPr>
        <w:t>Jei apskaičiuoti delspinigiai viršija Sutarties specialiųjų sąlygų 4.1 punkte nurodytą Sutarties įvykdymo užtikrinimo sumą, Pirkėjas turi teisę vienašališkai nutraukti Sutartį, apie tai raštu įspėjęs Tiekėją prieš 10 (dešimt) dienų. Sutarties nutraukimas nepanaikina Pirkėjo teisės į Sutarties įvykdymo užtikrinimą, taip pat į nuostolių bei netesybų atlyginimą, jeigu šių nuostolių ir/ar netesybų nepadengia  Sutarties įvykdymą užtikrinanti piniginė suma.</w:t>
      </w:r>
    </w:p>
    <w:p w14:paraId="06D030F6" w14:textId="77777777" w:rsidR="00C84CD6" w:rsidRPr="003D0E1E" w:rsidRDefault="00ED2E7D" w:rsidP="00C84CD6">
      <w:pPr>
        <w:ind w:firstLine="567"/>
        <w:jc w:val="both"/>
        <w:rPr>
          <w:rFonts w:asciiTheme="majorHAnsi" w:eastAsia="Calibri" w:hAnsiTheme="majorHAnsi" w:cstheme="majorHAnsi"/>
          <w:sz w:val="22"/>
          <w:szCs w:val="22"/>
          <w:lang w:val="lt-LT"/>
        </w:rPr>
      </w:pPr>
      <w:r w:rsidRPr="003D0E1E">
        <w:rPr>
          <w:rFonts w:asciiTheme="majorHAnsi" w:hAnsiTheme="majorHAnsi" w:cstheme="majorHAnsi"/>
          <w:sz w:val="22"/>
          <w:szCs w:val="22"/>
          <w:lang w:val="lt-LT"/>
        </w:rPr>
        <w:t xml:space="preserve">5.3. </w:t>
      </w:r>
      <w:r w:rsidR="00C84CD6" w:rsidRPr="003D0E1E">
        <w:rPr>
          <w:rFonts w:asciiTheme="majorHAnsi" w:hAnsiTheme="majorHAnsi" w:cstheme="majorHAnsi"/>
          <w:sz w:val="22"/>
          <w:szCs w:val="22"/>
          <w:lang w:val="lt-LT" w:eastAsia="lt-LT"/>
        </w:rPr>
        <w:t xml:space="preserve">Tiekėjas įsipareigoja vykdydamas Sutartį, laikytis šių aplinkosaugos reikalavimų: </w:t>
      </w:r>
      <w:r w:rsidR="00C84CD6" w:rsidRPr="003D0E1E">
        <w:rPr>
          <w:rFonts w:asciiTheme="majorHAnsi" w:eastAsia="Calibri" w:hAnsiTheme="majorHAnsi" w:cstheme="majorHAnsi"/>
          <w:sz w:val="22"/>
          <w:szCs w:val="22"/>
          <w:lang w:val="lt-LT"/>
        </w:rPr>
        <w:t>siekti mažinti popieriaus sunaudojimą, atsisakyti nebūtino dokumentų kopijavimo ir spausdinimo, rengiama dokumentacija, kiek tai įmanoma, Užsakovui turi būti pateikti elektroniniu formatu, o dokumentacija, kuri turi būti pasirašoma, pasirašomi elektroniniu parašu.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w:t>
      </w:r>
    </w:p>
    <w:p w14:paraId="3F5BF8BE" w14:textId="0D531938" w:rsidR="00BD6413" w:rsidRPr="003D0E1E" w:rsidRDefault="00BD6413" w:rsidP="005A2FFB">
      <w:pPr>
        <w:ind w:firstLine="567"/>
        <w:jc w:val="both"/>
        <w:rPr>
          <w:rFonts w:asciiTheme="majorHAnsi" w:hAnsiTheme="majorHAnsi" w:cstheme="majorHAnsi"/>
          <w:sz w:val="22"/>
          <w:szCs w:val="22"/>
          <w:lang w:val="lt-LT"/>
        </w:rPr>
      </w:pPr>
      <w:r w:rsidRPr="003D0E1E">
        <w:rPr>
          <w:rFonts w:asciiTheme="majorHAnsi" w:hAnsiTheme="majorHAnsi" w:cstheme="majorHAnsi"/>
          <w:sz w:val="22"/>
          <w:szCs w:val="22"/>
          <w:lang w:val="lt-LT"/>
        </w:rPr>
        <w:t>5.</w:t>
      </w:r>
      <w:r w:rsidR="00ED2E7D" w:rsidRPr="003D0E1E">
        <w:rPr>
          <w:rFonts w:asciiTheme="majorHAnsi" w:hAnsiTheme="majorHAnsi" w:cstheme="majorHAnsi"/>
          <w:sz w:val="22"/>
          <w:szCs w:val="22"/>
          <w:lang w:val="lt-LT"/>
        </w:rPr>
        <w:t>4</w:t>
      </w:r>
      <w:r w:rsidRPr="003D0E1E">
        <w:rPr>
          <w:rFonts w:asciiTheme="majorHAnsi" w:hAnsiTheme="majorHAnsi" w:cstheme="majorHAnsi"/>
          <w:sz w:val="22"/>
          <w:szCs w:val="22"/>
          <w:lang w:val="lt-LT"/>
        </w:rPr>
        <w:t>. Jeigu Tiekėjas nevykdo savo įsipareigojimų arba vykdo juos netinkamai, tai Pirkėjas</w:t>
      </w:r>
      <w:r w:rsidR="00231DD2" w:rsidRPr="003D0E1E">
        <w:rPr>
          <w:rFonts w:asciiTheme="majorHAnsi" w:hAnsiTheme="majorHAnsi" w:cstheme="majorHAnsi"/>
          <w:sz w:val="22"/>
          <w:szCs w:val="22"/>
          <w:lang w:val="lt-LT"/>
        </w:rPr>
        <w:t xml:space="preserve"> be </w:t>
      </w:r>
      <w:r w:rsidR="00DE0F54" w:rsidRPr="003D0E1E">
        <w:rPr>
          <w:rFonts w:asciiTheme="majorHAnsi" w:hAnsiTheme="majorHAnsi" w:cstheme="majorHAnsi"/>
          <w:sz w:val="22"/>
          <w:szCs w:val="22"/>
          <w:lang w:val="lt-LT"/>
        </w:rPr>
        <w:t>Sutarties specialiosiose sąlygose nurodytų</w:t>
      </w:r>
      <w:r w:rsidR="00231DD2" w:rsidRPr="003D0E1E">
        <w:rPr>
          <w:rFonts w:asciiTheme="majorHAnsi" w:hAnsiTheme="majorHAnsi" w:cstheme="majorHAnsi"/>
          <w:sz w:val="22"/>
          <w:szCs w:val="22"/>
          <w:lang w:val="lt-LT"/>
        </w:rPr>
        <w:t xml:space="preserve"> savo teisių gynimo būd</w:t>
      </w:r>
      <w:r w:rsidR="000176F7" w:rsidRPr="003D0E1E">
        <w:rPr>
          <w:rFonts w:asciiTheme="majorHAnsi" w:hAnsiTheme="majorHAnsi" w:cstheme="majorHAnsi"/>
          <w:sz w:val="22"/>
          <w:szCs w:val="22"/>
          <w:lang w:val="lt-LT"/>
        </w:rPr>
        <w:t>ų</w:t>
      </w:r>
      <w:r w:rsidR="00231DD2" w:rsidRPr="003D0E1E">
        <w:rPr>
          <w:rFonts w:asciiTheme="majorHAnsi" w:hAnsiTheme="majorHAnsi" w:cstheme="majorHAnsi"/>
          <w:sz w:val="22"/>
          <w:szCs w:val="22"/>
          <w:lang w:val="lt-LT"/>
        </w:rPr>
        <w:t xml:space="preserve"> taip pat</w:t>
      </w:r>
      <w:r w:rsidRPr="003D0E1E">
        <w:rPr>
          <w:rFonts w:asciiTheme="majorHAnsi" w:hAnsiTheme="majorHAnsi" w:cstheme="majorHAnsi"/>
          <w:sz w:val="22"/>
          <w:szCs w:val="22"/>
          <w:lang w:val="lt-LT"/>
        </w:rPr>
        <w:t xml:space="preserve"> turi teisę pasinaudoti teisėmis, nurodytomis Sutarties bendrųjų sąlygų</w:t>
      </w:r>
      <w:r w:rsidR="00C74291" w:rsidRPr="003D0E1E">
        <w:rPr>
          <w:rFonts w:asciiTheme="majorHAnsi" w:hAnsiTheme="majorHAnsi" w:cstheme="majorHAnsi"/>
          <w:sz w:val="22"/>
          <w:szCs w:val="22"/>
          <w:lang w:val="lt-LT"/>
        </w:rPr>
        <w:t xml:space="preserve"> 18</w:t>
      </w:r>
      <w:r w:rsidR="00860C4A" w:rsidRPr="003D0E1E">
        <w:rPr>
          <w:rFonts w:asciiTheme="majorHAnsi" w:hAnsiTheme="majorHAnsi" w:cstheme="majorHAnsi"/>
          <w:sz w:val="22"/>
          <w:szCs w:val="22"/>
          <w:lang w:val="lt-LT"/>
        </w:rPr>
        <w:t>,</w:t>
      </w:r>
      <w:r w:rsidR="00A95C66" w:rsidRPr="003D0E1E">
        <w:rPr>
          <w:rFonts w:asciiTheme="majorHAnsi" w:hAnsiTheme="majorHAnsi" w:cstheme="majorHAnsi"/>
          <w:sz w:val="22"/>
          <w:szCs w:val="22"/>
          <w:lang w:val="lt-LT"/>
        </w:rPr>
        <w:t xml:space="preserve"> 19</w:t>
      </w:r>
      <w:r w:rsidR="00C74291" w:rsidRPr="003D0E1E">
        <w:rPr>
          <w:rFonts w:asciiTheme="majorHAnsi" w:hAnsiTheme="majorHAnsi" w:cstheme="majorHAnsi"/>
          <w:sz w:val="22"/>
          <w:szCs w:val="22"/>
          <w:lang w:val="lt-LT"/>
        </w:rPr>
        <w:t xml:space="preserve"> </w:t>
      </w:r>
      <w:r w:rsidR="006958D2" w:rsidRPr="003D0E1E">
        <w:rPr>
          <w:rFonts w:asciiTheme="majorHAnsi" w:hAnsiTheme="majorHAnsi" w:cstheme="majorHAnsi"/>
          <w:sz w:val="22"/>
          <w:szCs w:val="22"/>
          <w:lang w:val="lt-LT"/>
        </w:rPr>
        <w:t xml:space="preserve">ir 20 </w:t>
      </w:r>
      <w:r w:rsidR="00DA6306" w:rsidRPr="003D0E1E">
        <w:rPr>
          <w:rFonts w:asciiTheme="majorHAnsi" w:hAnsiTheme="majorHAnsi" w:cstheme="majorHAnsi"/>
          <w:sz w:val="22"/>
          <w:szCs w:val="22"/>
          <w:lang w:val="lt-LT"/>
        </w:rPr>
        <w:t>punktuose</w:t>
      </w:r>
      <w:r w:rsidR="006958D2" w:rsidRPr="003D0E1E">
        <w:rPr>
          <w:rFonts w:asciiTheme="majorHAnsi" w:hAnsiTheme="majorHAnsi" w:cstheme="majorHAnsi"/>
          <w:sz w:val="22"/>
          <w:szCs w:val="22"/>
          <w:lang w:val="lt-LT"/>
        </w:rPr>
        <w:t>.</w:t>
      </w:r>
    </w:p>
    <w:p w14:paraId="4A457F77" w14:textId="77777777" w:rsidR="009812AB" w:rsidRPr="003D0E1E" w:rsidRDefault="009812AB" w:rsidP="009812AB">
      <w:pPr>
        <w:keepNext/>
        <w:spacing w:before="120" w:after="120"/>
        <w:ind w:left="187"/>
        <w:jc w:val="center"/>
        <w:outlineLvl w:val="0"/>
        <w:rPr>
          <w:rFonts w:asciiTheme="majorHAnsi" w:hAnsiTheme="majorHAnsi" w:cstheme="majorHAnsi"/>
          <w:b/>
          <w:sz w:val="22"/>
          <w:szCs w:val="22"/>
          <w:lang w:val="lt-LT"/>
        </w:rPr>
      </w:pPr>
      <w:r w:rsidRPr="003D0E1E">
        <w:rPr>
          <w:rFonts w:asciiTheme="majorHAnsi" w:hAnsiTheme="majorHAnsi" w:cstheme="majorHAnsi"/>
          <w:b/>
          <w:sz w:val="22"/>
          <w:szCs w:val="22"/>
          <w:lang w:val="lt-LT"/>
        </w:rPr>
        <w:t>6. Susirašinėjimas</w:t>
      </w:r>
    </w:p>
    <w:p w14:paraId="615DC6E9" w14:textId="3C4FD491" w:rsidR="009812AB" w:rsidRPr="003D0E1E" w:rsidRDefault="009812AB" w:rsidP="005A2FFB">
      <w:pPr>
        <w:pStyle w:val="BodyText"/>
        <w:ind w:firstLine="567"/>
        <w:jc w:val="both"/>
        <w:rPr>
          <w:rFonts w:asciiTheme="majorHAnsi" w:hAnsiTheme="majorHAnsi" w:cstheme="majorHAnsi"/>
          <w:sz w:val="22"/>
          <w:szCs w:val="22"/>
        </w:rPr>
      </w:pPr>
      <w:r w:rsidRPr="003D0E1E">
        <w:rPr>
          <w:rFonts w:asciiTheme="majorHAnsi" w:hAnsiTheme="majorHAnsi" w:cstheme="majorHAnsi"/>
          <w:sz w:val="22"/>
          <w:szCs w:val="22"/>
        </w:rPr>
        <w:t xml:space="preserve">6.1. Sutarties Šalys susirašinėja lietuvių kalba. Visi pranešimai, sutikimai ir kitas susižinojimas, kuriuos Šalis gali pateikti pagal šią Sutartį, bus laikomi galiojančiais ir įteiktais tinkamai, jeigu yra asmeniškai pateikti kitai Šaliai ir gautas </w:t>
      </w:r>
      <w:r w:rsidRPr="003D0E1E">
        <w:rPr>
          <w:rFonts w:asciiTheme="majorHAnsi" w:hAnsiTheme="majorHAnsi" w:cstheme="majorHAnsi"/>
          <w:sz w:val="22"/>
          <w:szCs w:val="22"/>
        </w:rPr>
        <w:lastRenderedPageBreak/>
        <w:t>patvirtinimas apie gavimą arba išsiųsti registruotu paštu</w:t>
      </w:r>
      <w:r w:rsidR="005A680A" w:rsidRPr="003D0E1E">
        <w:rPr>
          <w:rFonts w:asciiTheme="majorHAnsi" w:hAnsiTheme="majorHAnsi" w:cstheme="majorHAnsi"/>
          <w:sz w:val="22"/>
          <w:szCs w:val="22"/>
        </w:rPr>
        <w:t xml:space="preserve"> ar</w:t>
      </w:r>
      <w:r w:rsidRPr="003D0E1E">
        <w:rPr>
          <w:rFonts w:asciiTheme="majorHAnsi" w:hAnsiTheme="majorHAnsi" w:cstheme="majorHAnsi"/>
          <w:sz w:val="22"/>
          <w:szCs w:val="22"/>
        </w:rPr>
        <w:t xml:space="preserve"> elektroniniu paštu (patvirtinant gavimą) toliau nurodytais adresais, kuriuos nurodė viena Šalis, pateikdama pranešimą:</w:t>
      </w:r>
    </w:p>
    <w:p w14:paraId="65A4C5E3" w14:textId="77777777" w:rsidR="009812AB" w:rsidRPr="003D0E1E" w:rsidRDefault="009812AB" w:rsidP="009812AB">
      <w:pPr>
        <w:pStyle w:val="BodyText"/>
        <w:ind w:firstLine="720"/>
        <w:jc w:val="both"/>
        <w:rPr>
          <w:rFonts w:asciiTheme="majorHAnsi" w:hAnsiTheme="majorHAnsi" w:cstheme="maj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4089"/>
        <w:gridCol w:w="4035"/>
      </w:tblGrid>
      <w:tr w:rsidR="009812AB" w:rsidRPr="003D0E1E" w14:paraId="41D3CE81" w14:textId="77777777" w:rsidTr="008C2B2B">
        <w:tc>
          <w:tcPr>
            <w:tcW w:w="2088" w:type="dxa"/>
          </w:tcPr>
          <w:p w14:paraId="7D488F38" w14:textId="77777777" w:rsidR="009812AB" w:rsidRPr="003D0E1E" w:rsidRDefault="009812AB" w:rsidP="009812AB">
            <w:pPr>
              <w:jc w:val="both"/>
              <w:rPr>
                <w:rFonts w:asciiTheme="majorHAnsi" w:hAnsiTheme="majorHAnsi" w:cstheme="majorHAnsi"/>
                <w:b/>
                <w:sz w:val="22"/>
                <w:szCs w:val="22"/>
                <w:lang w:val="lt-LT"/>
              </w:rPr>
            </w:pPr>
          </w:p>
        </w:tc>
        <w:tc>
          <w:tcPr>
            <w:tcW w:w="4140" w:type="dxa"/>
          </w:tcPr>
          <w:p w14:paraId="63AB5DEA" w14:textId="77777777" w:rsidR="009812AB" w:rsidRPr="003D0E1E" w:rsidRDefault="00D957DD" w:rsidP="00D957DD">
            <w:pPr>
              <w:jc w:val="center"/>
              <w:rPr>
                <w:rFonts w:asciiTheme="majorHAnsi" w:hAnsiTheme="majorHAnsi" w:cstheme="majorHAnsi"/>
                <w:b/>
                <w:sz w:val="22"/>
                <w:szCs w:val="22"/>
                <w:lang w:val="lt-LT"/>
              </w:rPr>
            </w:pPr>
            <w:r w:rsidRPr="003D0E1E">
              <w:rPr>
                <w:rFonts w:asciiTheme="majorHAnsi" w:hAnsiTheme="majorHAnsi" w:cstheme="majorHAnsi"/>
                <w:b/>
                <w:sz w:val="22"/>
                <w:szCs w:val="22"/>
                <w:lang w:val="lt-LT"/>
              </w:rPr>
              <w:t>Pirkėjo už sutarties vykdymą atsakingo asmens kontaktai</w:t>
            </w:r>
          </w:p>
        </w:tc>
        <w:tc>
          <w:tcPr>
            <w:tcW w:w="4086" w:type="dxa"/>
          </w:tcPr>
          <w:p w14:paraId="403EBC8A" w14:textId="77777777" w:rsidR="009812AB" w:rsidRPr="003D0E1E" w:rsidRDefault="009812AB" w:rsidP="00D957DD">
            <w:pPr>
              <w:jc w:val="center"/>
              <w:rPr>
                <w:rFonts w:asciiTheme="majorHAnsi" w:hAnsiTheme="majorHAnsi" w:cstheme="majorHAnsi"/>
                <w:b/>
                <w:sz w:val="22"/>
                <w:szCs w:val="22"/>
                <w:lang w:val="lt-LT"/>
              </w:rPr>
            </w:pPr>
            <w:r w:rsidRPr="003D0E1E">
              <w:rPr>
                <w:rFonts w:asciiTheme="majorHAnsi" w:hAnsiTheme="majorHAnsi" w:cstheme="majorHAnsi"/>
                <w:b/>
                <w:sz w:val="22"/>
                <w:szCs w:val="22"/>
                <w:lang w:val="lt-LT"/>
              </w:rPr>
              <w:t>Tiekėj</w:t>
            </w:r>
            <w:r w:rsidR="000413B4" w:rsidRPr="003D0E1E">
              <w:rPr>
                <w:rFonts w:asciiTheme="majorHAnsi" w:hAnsiTheme="majorHAnsi" w:cstheme="majorHAnsi"/>
                <w:b/>
                <w:sz w:val="22"/>
                <w:szCs w:val="22"/>
                <w:lang w:val="lt-LT"/>
              </w:rPr>
              <w:t>o kontaktai</w:t>
            </w:r>
          </w:p>
        </w:tc>
      </w:tr>
      <w:tr w:rsidR="009812AB" w:rsidRPr="003D0E1E" w14:paraId="08502220" w14:textId="77777777" w:rsidTr="008C2B2B">
        <w:tc>
          <w:tcPr>
            <w:tcW w:w="2088" w:type="dxa"/>
          </w:tcPr>
          <w:p w14:paraId="75A5F291" w14:textId="77777777" w:rsidR="009812AB" w:rsidRPr="003D0E1E" w:rsidRDefault="009812AB" w:rsidP="009812AB">
            <w:pPr>
              <w:jc w:val="both"/>
              <w:rPr>
                <w:rFonts w:asciiTheme="majorHAnsi" w:hAnsiTheme="majorHAnsi" w:cstheme="majorHAnsi"/>
                <w:sz w:val="22"/>
                <w:szCs w:val="22"/>
                <w:lang w:val="lt-LT"/>
              </w:rPr>
            </w:pPr>
            <w:r w:rsidRPr="003D0E1E">
              <w:rPr>
                <w:rFonts w:asciiTheme="majorHAnsi" w:hAnsiTheme="majorHAnsi" w:cstheme="majorHAnsi"/>
                <w:sz w:val="22"/>
                <w:szCs w:val="22"/>
                <w:lang w:val="lt-LT"/>
              </w:rPr>
              <w:t>Vardas, pavardė</w:t>
            </w:r>
          </w:p>
        </w:tc>
        <w:tc>
          <w:tcPr>
            <w:tcW w:w="4140" w:type="dxa"/>
          </w:tcPr>
          <w:p w14:paraId="7A579E5B" w14:textId="77777777" w:rsidR="009812AB" w:rsidRPr="003D0E1E" w:rsidRDefault="009812AB" w:rsidP="009812AB">
            <w:pPr>
              <w:jc w:val="both"/>
              <w:rPr>
                <w:rFonts w:asciiTheme="majorHAnsi" w:hAnsiTheme="majorHAnsi" w:cstheme="majorHAnsi"/>
                <w:sz w:val="22"/>
                <w:szCs w:val="22"/>
                <w:lang w:val="lt-LT"/>
              </w:rPr>
            </w:pPr>
          </w:p>
        </w:tc>
        <w:tc>
          <w:tcPr>
            <w:tcW w:w="4086" w:type="dxa"/>
          </w:tcPr>
          <w:p w14:paraId="0E6308AA" w14:textId="77777777" w:rsidR="009812AB" w:rsidRPr="003D0E1E" w:rsidRDefault="009812AB" w:rsidP="009812AB">
            <w:pPr>
              <w:jc w:val="both"/>
              <w:rPr>
                <w:rFonts w:asciiTheme="majorHAnsi" w:hAnsiTheme="majorHAnsi" w:cstheme="majorHAnsi"/>
                <w:sz w:val="22"/>
                <w:szCs w:val="22"/>
                <w:lang w:val="lt-LT"/>
              </w:rPr>
            </w:pPr>
          </w:p>
        </w:tc>
      </w:tr>
      <w:tr w:rsidR="009812AB" w:rsidRPr="003D0E1E" w14:paraId="7BD17C25" w14:textId="77777777" w:rsidTr="008C2B2B">
        <w:tc>
          <w:tcPr>
            <w:tcW w:w="2088" w:type="dxa"/>
          </w:tcPr>
          <w:p w14:paraId="0539DA3B" w14:textId="77777777" w:rsidR="009812AB" w:rsidRPr="003D0E1E" w:rsidRDefault="009812AB" w:rsidP="009812AB">
            <w:pPr>
              <w:jc w:val="both"/>
              <w:rPr>
                <w:rFonts w:asciiTheme="majorHAnsi" w:hAnsiTheme="majorHAnsi" w:cstheme="majorHAnsi"/>
                <w:sz w:val="22"/>
                <w:szCs w:val="22"/>
                <w:lang w:val="lt-LT"/>
              </w:rPr>
            </w:pPr>
            <w:r w:rsidRPr="003D0E1E">
              <w:rPr>
                <w:rFonts w:asciiTheme="majorHAnsi" w:hAnsiTheme="majorHAnsi" w:cstheme="majorHAnsi"/>
                <w:sz w:val="22"/>
                <w:szCs w:val="22"/>
                <w:lang w:val="lt-LT"/>
              </w:rPr>
              <w:t>Adresas</w:t>
            </w:r>
          </w:p>
        </w:tc>
        <w:tc>
          <w:tcPr>
            <w:tcW w:w="4140" w:type="dxa"/>
          </w:tcPr>
          <w:p w14:paraId="1775AA2E" w14:textId="77777777" w:rsidR="009812AB" w:rsidRPr="003D0E1E" w:rsidRDefault="009812AB" w:rsidP="009812AB">
            <w:pPr>
              <w:jc w:val="both"/>
              <w:rPr>
                <w:rFonts w:asciiTheme="majorHAnsi" w:hAnsiTheme="majorHAnsi" w:cstheme="majorHAnsi"/>
                <w:sz w:val="22"/>
                <w:szCs w:val="22"/>
                <w:lang w:val="lt-LT"/>
              </w:rPr>
            </w:pPr>
          </w:p>
        </w:tc>
        <w:tc>
          <w:tcPr>
            <w:tcW w:w="4086" w:type="dxa"/>
          </w:tcPr>
          <w:p w14:paraId="180E68A7" w14:textId="77777777" w:rsidR="009812AB" w:rsidRPr="003D0E1E" w:rsidRDefault="009812AB" w:rsidP="009812AB">
            <w:pPr>
              <w:jc w:val="both"/>
              <w:rPr>
                <w:rFonts w:asciiTheme="majorHAnsi" w:hAnsiTheme="majorHAnsi" w:cstheme="majorHAnsi"/>
                <w:sz w:val="22"/>
                <w:szCs w:val="22"/>
                <w:lang w:val="lt-LT"/>
              </w:rPr>
            </w:pPr>
          </w:p>
        </w:tc>
      </w:tr>
      <w:tr w:rsidR="009812AB" w:rsidRPr="003D0E1E" w14:paraId="1B25F82B" w14:textId="77777777" w:rsidTr="008C2B2B">
        <w:tc>
          <w:tcPr>
            <w:tcW w:w="2088" w:type="dxa"/>
          </w:tcPr>
          <w:p w14:paraId="2E94A176" w14:textId="77777777" w:rsidR="009812AB" w:rsidRPr="003D0E1E" w:rsidRDefault="009812AB" w:rsidP="009812AB">
            <w:pPr>
              <w:jc w:val="both"/>
              <w:rPr>
                <w:rFonts w:asciiTheme="majorHAnsi" w:hAnsiTheme="majorHAnsi" w:cstheme="majorHAnsi"/>
                <w:sz w:val="22"/>
                <w:szCs w:val="22"/>
                <w:lang w:val="lt-LT"/>
              </w:rPr>
            </w:pPr>
            <w:r w:rsidRPr="003D0E1E">
              <w:rPr>
                <w:rFonts w:asciiTheme="majorHAnsi" w:hAnsiTheme="majorHAnsi" w:cstheme="majorHAnsi"/>
                <w:sz w:val="22"/>
                <w:szCs w:val="22"/>
                <w:lang w:val="lt-LT"/>
              </w:rPr>
              <w:t>Telefonas</w:t>
            </w:r>
          </w:p>
        </w:tc>
        <w:tc>
          <w:tcPr>
            <w:tcW w:w="4140" w:type="dxa"/>
          </w:tcPr>
          <w:p w14:paraId="1702F5D3" w14:textId="77777777" w:rsidR="009812AB" w:rsidRPr="003D0E1E" w:rsidRDefault="009812AB" w:rsidP="009812AB">
            <w:pPr>
              <w:jc w:val="both"/>
              <w:rPr>
                <w:rFonts w:asciiTheme="majorHAnsi" w:hAnsiTheme="majorHAnsi" w:cstheme="majorHAnsi"/>
                <w:sz w:val="22"/>
                <w:szCs w:val="22"/>
                <w:lang w:val="lt-LT"/>
              </w:rPr>
            </w:pPr>
          </w:p>
        </w:tc>
        <w:tc>
          <w:tcPr>
            <w:tcW w:w="4086" w:type="dxa"/>
          </w:tcPr>
          <w:p w14:paraId="679D5DD7" w14:textId="77777777" w:rsidR="009812AB" w:rsidRPr="003D0E1E" w:rsidRDefault="009812AB" w:rsidP="009812AB">
            <w:pPr>
              <w:jc w:val="both"/>
              <w:rPr>
                <w:rFonts w:asciiTheme="majorHAnsi" w:hAnsiTheme="majorHAnsi" w:cstheme="majorHAnsi"/>
                <w:sz w:val="22"/>
                <w:szCs w:val="22"/>
                <w:lang w:val="lt-LT"/>
              </w:rPr>
            </w:pPr>
          </w:p>
        </w:tc>
      </w:tr>
      <w:tr w:rsidR="009812AB" w:rsidRPr="003D0E1E" w14:paraId="259B862E" w14:textId="77777777" w:rsidTr="008C2B2B">
        <w:tc>
          <w:tcPr>
            <w:tcW w:w="2088" w:type="dxa"/>
          </w:tcPr>
          <w:p w14:paraId="1AAE5527" w14:textId="77777777" w:rsidR="009812AB" w:rsidRPr="003D0E1E" w:rsidRDefault="009812AB" w:rsidP="009812AB">
            <w:pPr>
              <w:jc w:val="both"/>
              <w:rPr>
                <w:rFonts w:asciiTheme="majorHAnsi" w:hAnsiTheme="majorHAnsi" w:cstheme="majorHAnsi"/>
                <w:sz w:val="22"/>
                <w:szCs w:val="22"/>
                <w:lang w:val="lt-LT"/>
              </w:rPr>
            </w:pPr>
            <w:r w:rsidRPr="003D0E1E">
              <w:rPr>
                <w:rFonts w:asciiTheme="majorHAnsi" w:hAnsiTheme="majorHAnsi" w:cstheme="majorHAnsi"/>
                <w:sz w:val="22"/>
                <w:szCs w:val="22"/>
                <w:lang w:val="lt-LT"/>
              </w:rPr>
              <w:t>El. paštas</w:t>
            </w:r>
          </w:p>
        </w:tc>
        <w:tc>
          <w:tcPr>
            <w:tcW w:w="4140" w:type="dxa"/>
          </w:tcPr>
          <w:p w14:paraId="2D05703E" w14:textId="77777777" w:rsidR="009812AB" w:rsidRPr="003D0E1E" w:rsidRDefault="009812AB" w:rsidP="009812AB">
            <w:pPr>
              <w:jc w:val="both"/>
              <w:rPr>
                <w:rFonts w:asciiTheme="majorHAnsi" w:hAnsiTheme="majorHAnsi" w:cstheme="majorHAnsi"/>
                <w:sz w:val="22"/>
                <w:szCs w:val="22"/>
                <w:lang w:val="lt-LT"/>
              </w:rPr>
            </w:pPr>
          </w:p>
        </w:tc>
        <w:tc>
          <w:tcPr>
            <w:tcW w:w="4086" w:type="dxa"/>
          </w:tcPr>
          <w:p w14:paraId="44AFC168" w14:textId="77777777" w:rsidR="009812AB" w:rsidRPr="003D0E1E" w:rsidRDefault="009812AB" w:rsidP="009812AB">
            <w:pPr>
              <w:jc w:val="both"/>
              <w:rPr>
                <w:rFonts w:asciiTheme="majorHAnsi" w:hAnsiTheme="majorHAnsi" w:cstheme="majorHAnsi"/>
                <w:sz w:val="22"/>
                <w:szCs w:val="22"/>
                <w:lang w:val="lt-LT"/>
              </w:rPr>
            </w:pPr>
          </w:p>
        </w:tc>
      </w:tr>
    </w:tbl>
    <w:p w14:paraId="5A774C8E" w14:textId="77777777" w:rsidR="00D957DD" w:rsidRPr="003D0E1E" w:rsidRDefault="00D957DD" w:rsidP="00D957DD">
      <w:pPr>
        <w:ind w:firstLine="709"/>
        <w:jc w:val="both"/>
        <w:rPr>
          <w:rFonts w:asciiTheme="majorHAnsi" w:hAnsiTheme="majorHAnsi" w:cstheme="majorHAnsi"/>
          <w:sz w:val="22"/>
          <w:szCs w:val="22"/>
          <w:lang w:val="lt-LT"/>
        </w:rPr>
      </w:pPr>
    </w:p>
    <w:p w14:paraId="2DC0C61E" w14:textId="77777777" w:rsidR="003021E5" w:rsidRPr="003D0E1E" w:rsidRDefault="00D957DD" w:rsidP="005A2FFB">
      <w:pPr>
        <w:ind w:firstLine="567"/>
        <w:jc w:val="both"/>
        <w:rPr>
          <w:rFonts w:asciiTheme="majorHAnsi" w:hAnsiTheme="majorHAnsi" w:cstheme="majorHAnsi"/>
          <w:sz w:val="22"/>
          <w:szCs w:val="22"/>
          <w:lang w:val="lt-LT"/>
        </w:rPr>
      </w:pPr>
      <w:r w:rsidRPr="003D0E1E">
        <w:rPr>
          <w:rFonts w:asciiTheme="majorHAnsi" w:hAnsiTheme="majorHAnsi" w:cstheme="majorHAnsi"/>
          <w:sz w:val="22"/>
          <w:szCs w:val="22"/>
          <w:lang w:val="lt-LT"/>
        </w:rPr>
        <w:t>6.2. Pirkėjo atsakingo asmens už Sutarties ir jos pakeitimų paskelbimą kontaktiniai duomenys:</w:t>
      </w:r>
    </w:p>
    <w:p w14:paraId="577D4144" w14:textId="77777777" w:rsidR="00D957DD" w:rsidRPr="003D0E1E" w:rsidRDefault="00D957DD" w:rsidP="005A2FFB">
      <w:pPr>
        <w:ind w:firstLine="567"/>
        <w:jc w:val="both"/>
        <w:rPr>
          <w:rFonts w:asciiTheme="majorHAnsi" w:hAnsiTheme="majorHAnsi" w:cstheme="majorHAnsi"/>
          <w:sz w:val="22"/>
          <w:szCs w:val="22"/>
          <w:lang w:val="lt-LT"/>
        </w:rPr>
      </w:pPr>
      <w:r w:rsidRPr="003D0E1E">
        <w:rPr>
          <w:rFonts w:asciiTheme="majorHAnsi" w:hAnsiTheme="majorHAnsi" w:cstheme="majorHAnsi"/>
          <w:sz w:val="22"/>
          <w:szCs w:val="22"/>
          <w:lang w:val="lt-LT"/>
        </w:rPr>
        <w:t xml:space="preserve"> ........................................................................................................................................................................................</w:t>
      </w:r>
    </w:p>
    <w:p w14:paraId="7B3DBBC5" w14:textId="77777777" w:rsidR="00D957DD" w:rsidRPr="003D0E1E" w:rsidRDefault="00D957DD" w:rsidP="005A2FFB">
      <w:pPr>
        <w:ind w:firstLine="567"/>
        <w:jc w:val="center"/>
        <w:rPr>
          <w:rFonts w:asciiTheme="majorHAnsi" w:hAnsiTheme="majorHAnsi" w:cstheme="majorHAnsi"/>
          <w:i/>
          <w:sz w:val="22"/>
          <w:szCs w:val="22"/>
          <w:lang w:val="lt-LT"/>
        </w:rPr>
      </w:pPr>
      <w:r w:rsidRPr="003D0E1E">
        <w:rPr>
          <w:rFonts w:asciiTheme="majorHAnsi" w:hAnsiTheme="majorHAnsi" w:cstheme="majorHAnsi"/>
          <w:i/>
          <w:sz w:val="22"/>
          <w:szCs w:val="22"/>
          <w:lang w:val="lt-LT"/>
        </w:rPr>
        <w:t>(pareigos, vardas, pavardė, adresas, telefonas, elektroninio pašto adresas)</w:t>
      </w:r>
    </w:p>
    <w:p w14:paraId="0A596E41" w14:textId="77777777" w:rsidR="009812AB" w:rsidRPr="003D0E1E" w:rsidRDefault="009812AB" w:rsidP="005A2FFB">
      <w:pPr>
        <w:ind w:firstLine="567"/>
        <w:jc w:val="both"/>
        <w:rPr>
          <w:rFonts w:asciiTheme="majorHAnsi" w:hAnsiTheme="majorHAnsi" w:cstheme="majorHAnsi"/>
          <w:sz w:val="22"/>
          <w:szCs w:val="22"/>
          <w:lang w:val="lt-LT"/>
        </w:rPr>
      </w:pPr>
    </w:p>
    <w:p w14:paraId="600E9117" w14:textId="38DD794B" w:rsidR="005A7639" w:rsidRPr="003D0E1E" w:rsidRDefault="009812AB" w:rsidP="005A2FFB">
      <w:pPr>
        <w:pStyle w:val="ListParagraph"/>
        <w:numPr>
          <w:ilvl w:val="1"/>
          <w:numId w:val="10"/>
        </w:numPr>
        <w:tabs>
          <w:tab w:val="left" w:pos="993"/>
        </w:tabs>
        <w:ind w:left="0" w:firstLine="567"/>
        <w:jc w:val="both"/>
        <w:rPr>
          <w:rFonts w:asciiTheme="majorHAnsi" w:hAnsiTheme="majorHAnsi" w:cstheme="majorHAnsi"/>
          <w:sz w:val="22"/>
          <w:szCs w:val="22"/>
          <w:lang w:val="lt-LT" w:eastAsia="lt-LT"/>
        </w:rPr>
      </w:pPr>
      <w:bookmarkStart w:id="2" w:name="_Hlk120611251"/>
      <w:r w:rsidRPr="003D0E1E">
        <w:rPr>
          <w:rFonts w:asciiTheme="majorHAnsi" w:hAnsiTheme="majorHAnsi" w:cstheme="majorHAnsi"/>
          <w:sz w:val="22"/>
          <w:szCs w:val="22"/>
          <w:lang w:val="lt-LT"/>
        </w:rPr>
        <w:t xml:space="preserve"> </w:t>
      </w:r>
      <w:r w:rsidR="005A7639" w:rsidRPr="003D0E1E">
        <w:rPr>
          <w:rFonts w:asciiTheme="majorHAnsi" w:hAnsiTheme="majorHAnsi" w:cstheme="majorHAnsi"/>
          <w:sz w:val="22"/>
          <w:szCs w:val="22"/>
          <w:lang w:val="lt-LT" w:eastAsia="lt-LT"/>
        </w:rPr>
        <w:t>Bet kokie pranešimai, informacija, dokumentai ar korespondencija dėl Sutarties ar jos vykdymo turi būti įforminama raštu lietuvių kalba ir siunčiama paštu arba įteikiama asmeniškai Sutartyje nurodytais adresais arba šiame Sutarties skyriuje nurodytais elektroninio pašto adresais, išskyrus pridėtinės vertės mokesčio sąskaitas-faktūras ar sąskaitas-faktūras (toliau – sąskaita).</w:t>
      </w:r>
    </w:p>
    <w:p w14:paraId="29E0F8E5" w14:textId="4BF4A878" w:rsidR="005A7639" w:rsidRPr="003D0E1E" w:rsidRDefault="005A7639" w:rsidP="005A2FFB">
      <w:pPr>
        <w:pStyle w:val="ListParagraph"/>
        <w:numPr>
          <w:ilvl w:val="1"/>
          <w:numId w:val="10"/>
        </w:numPr>
        <w:tabs>
          <w:tab w:val="left" w:pos="993"/>
        </w:tabs>
        <w:ind w:left="0" w:firstLine="567"/>
        <w:jc w:val="both"/>
        <w:rPr>
          <w:rFonts w:asciiTheme="majorHAnsi" w:hAnsiTheme="majorHAnsi" w:cstheme="majorHAnsi"/>
          <w:sz w:val="22"/>
          <w:szCs w:val="22"/>
          <w:lang w:val="lt-LT" w:eastAsia="lt-LT"/>
        </w:rPr>
      </w:pPr>
      <w:r w:rsidRPr="003D0E1E">
        <w:rPr>
          <w:rFonts w:asciiTheme="majorHAnsi" w:hAnsiTheme="majorHAnsi" w:cstheme="majorHAnsi"/>
          <w:sz w:val="22"/>
          <w:szCs w:val="22"/>
          <w:lang w:val="lt-LT" w:eastAsia="lt-LT"/>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36B9455B" w14:textId="77777777" w:rsidR="005A7639" w:rsidRPr="003D0E1E" w:rsidRDefault="005A7639" w:rsidP="005A2FFB">
      <w:pPr>
        <w:pStyle w:val="ListParagraph"/>
        <w:numPr>
          <w:ilvl w:val="1"/>
          <w:numId w:val="10"/>
        </w:numPr>
        <w:tabs>
          <w:tab w:val="left" w:pos="993"/>
        </w:tabs>
        <w:ind w:left="0" w:firstLine="567"/>
        <w:jc w:val="both"/>
        <w:rPr>
          <w:rFonts w:asciiTheme="majorHAnsi" w:hAnsiTheme="majorHAnsi" w:cstheme="majorHAnsi"/>
          <w:sz w:val="22"/>
          <w:szCs w:val="22"/>
          <w:lang w:val="lt-LT" w:eastAsia="lt-LT"/>
        </w:rPr>
      </w:pPr>
      <w:r w:rsidRPr="003D0E1E">
        <w:rPr>
          <w:rFonts w:asciiTheme="majorHAnsi" w:hAnsiTheme="majorHAnsi" w:cstheme="majorHAnsi"/>
          <w:sz w:val="22"/>
          <w:szCs w:val="22"/>
          <w:lang w:val="lt-LT" w:eastAsia="lt-LT"/>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bookmarkEnd w:id="2"/>
    <w:p w14:paraId="489629CF" w14:textId="30A1F8A9" w:rsidR="009812AB" w:rsidRPr="003D0E1E" w:rsidRDefault="00703D89" w:rsidP="00124E7C">
      <w:pPr>
        <w:spacing w:before="120" w:after="120"/>
        <w:jc w:val="center"/>
        <w:rPr>
          <w:rFonts w:asciiTheme="majorHAnsi" w:hAnsiTheme="majorHAnsi" w:cstheme="majorHAnsi"/>
          <w:b/>
          <w:sz w:val="22"/>
          <w:szCs w:val="22"/>
          <w:lang w:val="lt-LT"/>
        </w:rPr>
      </w:pPr>
      <w:r w:rsidRPr="003D0E1E">
        <w:rPr>
          <w:rFonts w:asciiTheme="majorHAnsi" w:hAnsiTheme="majorHAnsi" w:cstheme="majorHAnsi"/>
          <w:b/>
          <w:sz w:val="22"/>
          <w:szCs w:val="22"/>
          <w:lang w:val="lt-LT"/>
        </w:rPr>
        <w:t>7. Subtiekėj</w:t>
      </w:r>
      <w:r w:rsidR="000413B4" w:rsidRPr="003D0E1E">
        <w:rPr>
          <w:rFonts w:asciiTheme="majorHAnsi" w:hAnsiTheme="majorHAnsi" w:cstheme="majorHAnsi"/>
          <w:b/>
          <w:sz w:val="22"/>
          <w:szCs w:val="22"/>
          <w:lang w:val="lt-LT"/>
        </w:rPr>
        <w:t>ai</w:t>
      </w:r>
      <w:r w:rsidRPr="003D0E1E">
        <w:rPr>
          <w:rFonts w:asciiTheme="majorHAnsi" w:hAnsiTheme="majorHAnsi" w:cstheme="majorHAnsi"/>
          <w:b/>
          <w:sz w:val="22"/>
          <w:szCs w:val="22"/>
          <w:lang w:val="lt-LT"/>
        </w:rPr>
        <w:t xml:space="preserve"> ir jų keitimo tvarka</w:t>
      </w:r>
    </w:p>
    <w:p w14:paraId="6C15DE64" w14:textId="77777777" w:rsidR="002F277D" w:rsidRPr="003D0E1E" w:rsidRDefault="002F277D" w:rsidP="00EA0E34">
      <w:pPr>
        <w:pStyle w:val="NormalWeb"/>
        <w:spacing w:before="0" w:beforeAutospacing="0" w:after="0" w:afterAutospacing="0"/>
        <w:ind w:firstLine="567"/>
        <w:jc w:val="both"/>
        <w:rPr>
          <w:rFonts w:asciiTheme="majorHAnsi" w:hAnsiTheme="majorHAnsi" w:cstheme="majorHAnsi"/>
          <w:color w:val="0070C0"/>
          <w:sz w:val="22"/>
          <w:szCs w:val="22"/>
        </w:rPr>
      </w:pPr>
      <w:r w:rsidRPr="003D0E1E">
        <w:rPr>
          <w:rFonts w:asciiTheme="majorHAnsi" w:hAnsiTheme="majorHAnsi" w:cstheme="majorHAnsi"/>
          <w:i/>
          <w:iCs/>
          <w:color w:val="0070C0"/>
          <w:sz w:val="22"/>
          <w:szCs w:val="22"/>
        </w:rPr>
        <w:t>Jeigu Tiekėjas nenumato pasitelkti subtiekėjų, tai nurodoma:</w:t>
      </w:r>
    </w:p>
    <w:p w14:paraId="1E019BF0" w14:textId="77777777" w:rsidR="002F277D" w:rsidRPr="003D0E1E" w:rsidRDefault="002F277D" w:rsidP="009A2141">
      <w:pPr>
        <w:pStyle w:val="NormalWeb"/>
        <w:spacing w:before="0" w:beforeAutospacing="0" w:after="0" w:afterAutospacing="0"/>
        <w:ind w:firstLine="567"/>
        <w:jc w:val="both"/>
        <w:rPr>
          <w:rFonts w:asciiTheme="majorHAnsi" w:hAnsiTheme="majorHAnsi" w:cstheme="majorHAnsi"/>
          <w:sz w:val="22"/>
          <w:szCs w:val="22"/>
        </w:rPr>
      </w:pPr>
      <w:r w:rsidRPr="003D0E1E">
        <w:rPr>
          <w:rFonts w:asciiTheme="majorHAnsi" w:hAnsiTheme="majorHAnsi" w:cstheme="majorHAnsi"/>
          <w:sz w:val="22"/>
          <w:szCs w:val="22"/>
        </w:rPr>
        <w:t>7.1. Sutarties pasirašymo metu Tiekėjas šios sutarties vykdymui nenumato pasitelkti subtiekėjo (subtiekėjų).</w:t>
      </w:r>
    </w:p>
    <w:p w14:paraId="3EC81889" w14:textId="4F4CF9E4" w:rsidR="002F277D" w:rsidRPr="003D0E1E" w:rsidRDefault="002F277D" w:rsidP="009A2141">
      <w:pPr>
        <w:pStyle w:val="NormalWeb"/>
        <w:spacing w:before="0" w:beforeAutospacing="0" w:after="0" w:afterAutospacing="0"/>
        <w:ind w:firstLine="567"/>
        <w:jc w:val="both"/>
        <w:rPr>
          <w:rFonts w:asciiTheme="majorHAnsi" w:hAnsiTheme="majorHAnsi" w:cstheme="majorHAnsi"/>
          <w:sz w:val="22"/>
          <w:szCs w:val="22"/>
        </w:rPr>
      </w:pPr>
      <w:r w:rsidRPr="003D0E1E">
        <w:rPr>
          <w:rFonts w:asciiTheme="majorHAnsi" w:hAnsiTheme="majorHAnsi" w:cstheme="majorHAnsi"/>
          <w:sz w:val="22"/>
          <w:szCs w:val="22"/>
        </w:rPr>
        <w:t>7.2. Tiekėjas gali pasitelkti subtiekėją Sutarties vykdymo metu tik esant objektyvioms priežastims ir gavus Pirkėjo pritarimą. Apie subtiekėjų (subtiekėjo) pasitelkimą Tiekėjas privalo informuoti Pirkėją raštu iki subtiekėjas pradės vykdyti Sutarties dalį, dėl kurios šis subtiekėjas buvo pasitelktas. Tiekėjas, informuodamas Pirkėją apie pasitelkiamus (-ą) subtiekėjus (subtiekėją), privalo nurodyti, kokiai Sutarties vykdymo daliai pasitelkiamas subtiekėjas, pateikti jų (-jo) pašalinimo pagrindų nebuvimą patvirtinančius dokumentus ir kvalifikacijos atitiktį pagrindžiančius dokumentus (jei tokie reikalavimai keliami). Pažeidus šią subtiekėjo (subtiekėjų) pasitelkimo tvarką bus laikoma, kad Tiekėjas pažeidė esmines Sutarties sąlygas, dėl ko Pirkėjas gali vienašališkai nutraukti šią sutartį.</w:t>
      </w:r>
    </w:p>
    <w:p w14:paraId="571B78D8" w14:textId="77777777" w:rsidR="009B42C5" w:rsidRPr="003D0E1E" w:rsidRDefault="009B42C5" w:rsidP="009A2141">
      <w:pPr>
        <w:pStyle w:val="NormalWeb"/>
        <w:spacing w:before="0" w:beforeAutospacing="0" w:after="0" w:afterAutospacing="0"/>
        <w:ind w:firstLine="567"/>
        <w:jc w:val="both"/>
        <w:rPr>
          <w:rFonts w:asciiTheme="majorHAnsi" w:hAnsiTheme="majorHAnsi" w:cstheme="majorHAnsi"/>
          <w:sz w:val="22"/>
          <w:szCs w:val="22"/>
        </w:rPr>
      </w:pPr>
    </w:p>
    <w:p w14:paraId="1D620B26" w14:textId="77777777" w:rsidR="002F277D" w:rsidRPr="003D0E1E" w:rsidRDefault="002F277D" w:rsidP="009B42C5">
      <w:pPr>
        <w:pStyle w:val="NormalWeb"/>
        <w:spacing w:before="0" w:beforeAutospacing="0" w:after="0" w:afterAutospacing="0"/>
        <w:ind w:firstLine="567"/>
        <w:jc w:val="both"/>
        <w:rPr>
          <w:rFonts w:asciiTheme="majorHAnsi" w:hAnsiTheme="majorHAnsi" w:cstheme="majorHAnsi"/>
          <w:color w:val="0070C0"/>
          <w:sz w:val="22"/>
          <w:szCs w:val="22"/>
        </w:rPr>
      </w:pPr>
      <w:r w:rsidRPr="003D0E1E">
        <w:rPr>
          <w:rFonts w:asciiTheme="majorHAnsi" w:hAnsiTheme="majorHAnsi" w:cstheme="majorHAnsi"/>
          <w:i/>
          <w:iCs/>
          <w:color w:val="0070C0"/>
          <w:sz w:val="22"/>
          <w:szCs w:val="22"/>
        </w:rPr>
        <w:t>Jeigu Tiekėjas sudarydamas sutartį gali nurodyti, kokius subtiekėjus jis pasitelkia, tuomet rašoma:</w:t>
      </w:r>
    </w:p>
    <w:p w14:paraId="5552804D" w14:textId="77777777" w:rsidR="003021E5" w:rsidRPr="003D0E1E" w:rsidRDefault="002F277D" w:rsidP="009B42C5">
      <w:pPr>
        <w:pStyle w:val="NormalWeb"/>
        <w:spacing w:before="0" w:beforeAutospacing="0" w:after="0" w:afterAutospacing="0"/>
        <w:ind w:firstLine="567"/>
        <w:jc w:val="both"/>
        <w:rPr>
          <w:rFonts w:asciiTheme="majorHAnsi" w:hAnsiTheme="majorHAnsi" w:cstheme="majorHAnsi"/>
          <w:sz w:val="22"/>
          <w:szCs w:val="22"/>
        </w:rPr>
      </w:pPr>
      <w:r w:rsidRPr="003D0E1E">
        <w:rPr>
          <w:rFonts w:asciiTheme="majorHAnsi" w:hAnsiTheme="majorHAnsi" w:cstheme="majorHAnsi"/>
          <w:sz w:val="22"/>
          <w:szCs w:val="22"/>
        </w:rPr>
        <w:t>7.1.</w:t>
      </w:r>
      <w:r w:rsidR="003021E5" w:rsidRPr="003D0E1E">
        <w:rPr>
          <w:rFonts w:asciiTheme="majorHAnsi" w:hAnsiTheme="majorHAnsi" w:cstheme="majorHAnsi"/>
          <w:sz w:val="22"/>
          <w:szCs w:val="22"/>
        </w:rPr>
        <w:t xml:space="preserve"> </w:t>
      </w:r>
      <w:r w:rsidRPr="003D0E1E">
        <w:rPr>
          <w:rFonts w:asciiTheme="majorHAnsi" w:hAnsiTheme="majorHAnsi" w:cstheme="majorHAnsi"/>
          <w:sz w:val="22"/>
          <w:szCs w:val="22"/>
        </w:rPr>
        <w:t>Tiekėjas numato pasitelkti šį (šiuos) subtiekėją (subtiekėjus):</w:t>
      </w:r>
    </w:p>
    <w:p w14:paraId="5910FF76" w14:textId="77777777" w:rsidR="002F277D" w:rsidRPr="003D0E1E" w:rsidRDefault="002F277D" w:rsidP="009B0FC7">
      <w:pPr>
        <w:pStyle w:val="NormalWeb"/>
        <w:spacing w:before="0" w:beforeAutospacing="0" w:after="0" w:afterAutospacing="0"/>
        <w:ind w:firstLine="567"/>
        <w:jc w:val="center"/>
        <w:rPr>
          <w:rFonts w:asciiTheme="majorHAnsi" w:hAnsiTheme="majorHAnsi" w:cstheme="majorHAnsi"/>
          <w:sz w:val="22"/>
          <w:szCs w:val="22"/>
        </w:rPr>
      </w:pPr>
      <w:r w:rsidRPr="003D0E1E">
        <w:rPr>
          <w:rFonts w:asciiTheme="majorHAnsi" w:hAnsiTheme="majorHAnsi" w:cstheme="majorHAnsi"/>
          <w:sz w:val="22"/>
          <w:szCs w:val="22"/>
        </w:rPr>
        <w:t>....................................................................................................................................................................</w:t>
      </w:r>
    </w:p>
    <w:p w14:paraId="7C252482" w14:textId="77777777" w:rsidR="002F277D" w:rsidRPr="003D0E1E" w:rsidRDefault="002F277D" w:rsidP="009B0FC7">
      <w:pPr>
        <w:pStyle w:val="NormalWeb"/>
        <w:spacing w:before="0" w:beforeAutospacing="0" w:after="0" w:afterAutospacing="0"/>
        <w:ind w:firstLine="567"/>
        <w:jc w:val="center"/>
        <w:rPr>
          <w:rFonts w:asciiTheme="majorHAnsi" w:hAnsiTheme="majorHAnsi" w:cstheme="majorHAnsi"/>
          <w:sz w:val="22"/>
          <w:szCs w:val="22"/>
        </w:rPr>
      </w:pPr>
      <w:r w:rsidRPr="003D0E1E">
        <w:rPr>
          <w:rFonts w:asciiTheme="majorHAnsi" w:hAnsiTheme="majorHAnsi" w:cstheme="majorHAnsi"/>
          <w:i/>
          <w:iCs/>
          <w:sz w:val="22"/>
          <w:szCs w:val="22"/>
        </w:rPr>
        <w:t>(fizinio /juridinio asmens pavadinimas, kodas, gyvenamoji vieta, buveinės adresas, atstovo duomenys)</w:t>
      </w:r>
    </w:p>
    <w:p w14:paraId="37F69CD8" w14:textId="77777777" w:rsidR="002F277D" w:rsidRPr="003D0E1E" w:rsidRDefault="002F277D" w:rsidP="009B0FC7">
      <w:pPr>
        <w:pStyle w:val="NormalWeb"/>
        <w:spacing w:before="0" w:beforeAutospacing="0" w:after="0" w:afterAutospacing="0"/>
        <w:ind w:firstLine="567"/>
        <w:jc w:val="both"/>
        <w:rPr>
          <w:rFonts w:asciiTheme="majorHAnsi" w:hAnsiTheme="majorHAnsi" w:cstheme="majorHAnsi"/>
          <w:sz w:val="22"/>
          <w:szCs w:val="22"/>
        </w:rPr>
      </w:pPr>
      <w:r w:rsidRPr="003D0E1E">
        <w:rPr>
          <w:rFonts w:asciiTheme="majorHAnsi" w:hAnsiTheme="majorHAnsi" w:cstheme="majorHAnsi"/>
          <w:sz w:val="22"/>
          <w:szCs w:val="22"/>
        </w:rPr>
        <w:t>šioms Sutartis vykdymo dalims .........................................................................................................................</w:t>
      </w:r>
    </w:p>
    <w:p w14:paraId="0AEBC9A3" w14:textId="77777777" w:rsidR="002F277D" w:rsidRPr="003D0E1E" w:rsidRDefault="002F277D" w:rsidP="009A2141">
      <w:pPr>
        <w:pStyle w:val="NormalWeb"/>
        <w:spacing w:before="0" w:beforeAutospacing="0" w:after="0" w:afterAutospacing="0"/>
        <w:ind w:firstLine="567"/>
        <w:jc w:val="center"/>
        <w:rPr>
          <w:rFonts w:asciiTheme="majorHAnsi" w:hAnsiTheme="majorHAnsi" w:cstheme="majorHAnsi"/>
          <w:sz w:val="22"/>
          <w:szCs w:val="22"/>
        </w:rPr>
      </w:pPr>
      <w:r w:rsidRPr="003D0E1E">
        <w:rPr>
          <w:rFonts w:asciiTheme="majorHAnsi" w:hAnsiTheme="majorHAnsi" w:cstheme="majorHAnsi"/>
          <w:i/>
          <w:iCs/>
          <w:sz w:val="22"/>
          <w:szCs w:val="22"/>
        </w:rPr>
        <w:t>(nurodyti kokiai Sutarties vykdymo daliai pasitelkiamas subtiekėjas)</w:t>
      </w:r>
    </w:p>
    <w:p w14:paraId="12A32A6A" w14:textId="2A5489F7" w:rsidR="002F277D" w:rsidRPr="003D0E1E" w:rsidRDefault="002F277D" w:rsidP="009A2141">
      <w:pPr>
        <w:pStyle w:val="NormalWeb"/>
        <w:spacing w:before="0" w:beforeAutospacing="0" w:after="0" w:afterAutospacing="0"/>
        <w:ind w:firstLine="567"/>
        <w:jc w:val="both"/>
        <w:rPr>
          <w:rFonts w:asciiTheme="majorHAnsi" w:hAnsiTheme="majorHAnsi" w:cstheme="majorHAnsi"/>
          <w:i/>
          <w:iCs/>
          <w:color w:val="0070C0"/>
          <w:sz w:val="22"/>
          <w:szCs w:val="22"/>
        </w:rPr>
      </w:pPr>
      <w:r w:rsidRPr="003D0E1E">
        <w:rPr>
          <w:rFonts w:asciiTheme="majorHAnsi" w:hAnsiTheme="majorHAnsi" w:cstheme="majorHAnsi"/>
          <w:i/>
          <w:iCs/>
          <w:color w:val="0070C0"/>
          <w:sz w:val="22"/>
          <w:szCs w:val="22"/>
        </w:rPr>
        <w:t>Jeigu Tiekėjas sudarydamas Sutartį negali nurodyti, kokius subtiekėjus jis pasirenka, tuomet rašoma:</w:t>
      </w:r>
    </w:p>
    <w:p w14:paraId="083D813B" w14:textId="77777777" w:rsidR="009A2141" w:rsidRPr="003D0E1E" w:rsidRDefault="009A2141" w:rsidP="009A2141">
      <w:pPr>
        <w:pStyle w:val="NormalWeb"/>
        <w:spacing w:before="0" w:beforeAutospacing="0" w:after="0" w:afterAutospacing="0"/>
        <w:ind w:firstLine="567"/>
        <w:jc w:val="both"/>
        <w:rPr>
          <w:rFonts w:asciiTheme="majorHAnsi" w:hAnsiTheme="majorHAnsi" w:cstheme="majorHAnsi"/>
          <w:color w:val="0070C0"/>
          <w:sz w:val="22"/>
          <w:szCs w:val="22"/>
        </w:rPr>
      </w:pPr>
    </w:p>
    <w:p w14:paraId="189EE0D4" w14:textId="77777777" w:rsidR="002F277D" w:rsidRPr="003D0E1E" w:rsidRDefault="002F277D" w:rsidP="009A2141">
      <w:pPr>
        <w:pStyle w:val="NormalWeb"/>
        <w:spacing w:before="0" w:beforeAutospacing="0" w:after="0" w:afterAutospacing="0"/>
        <w:ind w:firstLine="567"/>
        <w:jc w:val="both"/>
        <w:rPr>
          <w:rFonts w:asciiTheme="majorHAnsi" w:hAnsiTheme="majorHAnsi" w:cstheme="majorHAnsi"/>
          <w:sz w:val="22"/>
          <w:szCs w:val="22"/>
        </w:rPr>
      </w:pPr>
      <w:r w:rsidRPr="003D0E1E">
        <w:rPr>
          <w:rFonts w:asciiTheme="majorHAnsi" w:hAnsiTheme="majorHAnsi" w:cstheme="majorHAnsi"/>
          <w:sz w:val="22"/>
          <w:szCs w:val="22"/>
        </w:rPr>
        <w:t>7.1. Sudarius Sutartį, tačiau ne vėliau negu Sutartis pradedama vykdyti, Tiekėjas įsipareigoja Pirkėjui raštu pranešti tuo metu žinomų pasitelkiamų subtiekėjų (subtiekėjo) pavadinimus, kontaktinius duomenis ir jų atstovus. Tiekėjas taip pat privalo nurodyti, kuriai Sutarties vykdymo daliai pasitelkiamas subtiekėjas.</w:t>
      </w:r>
    </w:p>
    <w:p w14:paraId="2223E0F6" w14:textId="04725EDA" w:rsidR="002F277D" w:rsidRPr="003D0E1E" w:rsidRDefault="002F277D" w:rsidP="009A2141">
      <w:pPr>
        <w:pStyle w:val="NormalWeb"/>
        <w:spacing w:before="0" w:beforeAutospacing="0" w:after="0" w:afterAutospacing="0"/>
        <w:ind w:firstLine="567"/>
        <w:jc w:val="both"/>
        <w:rPr>
          <w:rFonts w:asciiTheme="majorHAnsi" w:hAnsiTheme="majorHAnsi" w:cstheme="majorHAnsi"/>
          <w:sz w:val="22"/>
          <w:szCs w:val="22"/>
        </w:rPr>
      </w:pPr>
      <w:r w:rsidRPr="003D0E1E">
        <w:rPr>
          <w:rFonts w:asciiTheme="majorHAnsi" w:hAnsiTheme="majorHAnsi" w:cstheme="majorHAnsi"/>
          <w:sz w:val="22"/>
          <w:szCs w:val="22"/>
        </w:rPr>
        <w:t>7.2. Sutarties 7.1 punkte / Pranešime apie subtiekėją (subtiekėjus)</w:t>
      </w:r>
      <w:r w:rsidRPr="003D0E1E">
        <w:rPr>
          <w:rFonts w:asciiTheme="majorHAnsi" w:hAnsiTheme="majorHAnsi" w:cstheme="majorHAnsi"/>
          <w:i/>
          <w:iCs/>
          <w:color w:val="6888C9"/>
          <w:sz w:val="22"/>
          <w:szCs w:val="22"/>
        </w:rPr>
        <w:t xml:space="preserve"> </w:t>
      </w:r>
      <w:r w:rsidRPr="003D0E1E">
        <w:rPr>
          <w:rFonts w:asciiTheme="majorHAnsi" w:hAnsiTheme="majorHAnsi" w:cstheme="majorHAnsi"/>
          <w:i/>
          <w:iCs/>
          <w:color w:val="0070C0"/>
          <w:sz w:val="22"/>
          <w:szCs w:val="22"/>
        </w:rPr>
        <w:t>(tinkamą formuluotę pasirinkti pagal tai, ar sudarant sutartį gali nurodyti subtiekėjus, ar negali nurodyti subtiekėjų, žiūr. 7.1 punktą)</w:t>
      </w:r>
      <w:r w:rsidRPr="003D0E1E">
        <w:rPr>
          <w:rFonts w:asciiTheme="majorHAnsi" w:hAnsiTheme="majorHAnsi" w:cstheme="majorHAnsi"/>
          <w:sz w:val="22"/>
          <w:szCs w:val="22"/>
        </w:rPr>
        <w:t xml:space="preserve"> nurodytą (nurodytus) subtiekėją (subtiekėjus) Tiekėjas gali pakeisti arba gali pasitelkti naują subtiekėją tik esant objektyvioms priežastims ir gavus Pirkėjo pritarimą. Apie subtiekėjų (subtiekėjo) pakeitimą arba naujo subtiekėjo pasitelkimą Tiekėjas privalo informuoti Pirkėją raštu iki pakeistas/naujas subtiekėjas pradės vykdyti Sutarties dalį, dėl kurios šis subtiekėjas buvo </w:t>
      </w:r>
      <w:r w:rsidRPr="003D0E1E">
        <w:rPr>
          <w:rFonts w:asciiTheme="majorHAnsi" w:hAnsiTheme="majorHAnsi" w:cstheme="majorHAnsi"/>
          <w:sz w:val="22"/>
          <w:szCs w:val="22"/>
        </w:rPr>
        <w:lastRenderedPageBreak/>
        <w:t>pakeistas/pasitelktas naujas. Tiekėjas, informuodamas Pirkėją apie pakeistus/naujus subtiekėjus (subtiekėją), privalo pateikti jų (-jo) pašalinimo pagrindų nebuvimą patvirtinančius dokumentus ir kvalifikacijos atitiktį pagrindžiančius dokumentus (jei tokie reikalavimai keliami). Pažeidus šią subtiekėjo (subtiekėjų) keitimo tvarką bus laikoma, kad Tiekėjas pažeidė esmines Sutarties sąlygas, dėl ko Pirkėjas gali vienašališkai nutraukti šią sutartį.</w:t>
      </w:r>
    </w:p>
    <w:p w14:paraId="32AD8665" w14:textId="77777777" w:rsidR="009B42C5" w:rsidRPr="003D0E1E" w:rsidRDefault="009B42C5" w:rsidP="009A2141">
      <w:pPr>
        <w:pStyle w:val="NormalWeb"/>
        <w:spacing w:before="0" w:beforeAutospacing="0" w:after="0" w:afterAutospacing="0"/>
        <w:ind w:firstLine="567"/>
        <w:jc w:val="both"/>
        <w:rPr>
          <w:rFonts w:asciiTheme="majorHAnsi" w:hAnsiTheme="majorHAnsi" w:cstheme="majorHAnsi"/>
          <w:sz w:val="22"/>
          <w:szCs w:val="22"/>
        </w:rPr>
      </w:pPr>
    </w:p>
    <w:p w14:paraId="5579FCD5" w14:textId="77777777" w:rsidR="002F277D" w:rsidRPr="003D0E1E" w:rsidRDefault="002F277D" w:rsidP="009B42C5">
      <w:pPr>
        <w:pStyle w:val="NormalWeb"/>
        <w:spacing w:before="0" w:beforeAutospacing="0" w:after="0" w:afterAutospacing="0"/>
        <w:ind w:firstLine="567"/>
        <w:jc w:val="both"/>
        <w:rPr>
          <w:rFonts w:asciiTheme="majorHAnsi" w:hAnsiTheme="majorHAnsi" w:cstheme="majorHAnsi"/>
          <w:color w:val="0070C0"/>
          <w:sz w:val="22"/>
          <w:szCs w:val="22"/>
        </w:rPr>
      </w:pPr>
      <w:r w:rsidRPr="003D0E1E">
        <w:rPr>
          <w:rFonts w:asciiTheme="majorHAnsi" w:hAnsiTheme="majorHAnsi" w:cstheme="majorHAnsi"/>
          <w:i/>
          <w:iCs/>
          <w:color w:val="0070C0"/>
          <w:sz w:val="22"/>
          <w:szCs w:val="22"/>
        </w:rPr>
        <w:t>7.3 ir 7.4 punktai taikomi visiems 7.1 punkto pasirinktiems atvejams.</w:t>
      </w:r>
    </w:p>
    <w:p w14:paraId="43E54B73" w14:textId="77777777" w:rsidR="002F277D" w:rsidRPr="003D0E1E" w:rsidRDefault="002F277D" w:rsidP="009A2141">
      <w:pPr>
        <w:pStyle w:val="NormalWeb"/>
        <w:spacing w:before="0" w:beforeAutospacing="0" w:after="0" w:afterAutospacing="0"/>
        <w:ind w:firstLine="567"/>
        <w:jc w:val="both"/>
        <w:rPr>
          <w:rFonts w:asciiTheme="majorHAnsi" w:hAnsiTheme="majorHAnsi" w:cstheme="majorHAnsi"/>
          <w:sz w:val="22"/>
          <w:szCs w:val="22"/>
        </w:rPr>
      </w:pPr>
      <w:r w:rsidRPr="003D0E1E">
        <w:rPr>
          <w:rFonts w:asciiTheme="majorHAnsi" w:hAnsiTheme="majorHAnsi" w:cstheme="majorHAnsi"/>
          <w:sz w:val="22"/>
          <w:szCs w:val="22"/>
        </w:rPr>
        <w:t>7.3. Subtiekėjo (subtiekėjų) pasitelkimas neatleidžia Tiekėjo nuo atsakomybės vykdant šią sutartį. Už subtiekėjo (subtiekėjų) įsipareigojimų nevykdymą arba netinkamą jų vykdymą atsako Tiekėjas.</w:t>
      </w:r>
    </w:p>
    <w:p w14:paraId="4E8C4CF9" w14:textId="77777777" w:rsidR="002F277D" w:rsidRPr="003D0E1E" w:rsidRDefault="002F277D" w:rsidP="00EA0E34">
      <w:pPr>
        <w:jc w:val="both"/>
        <w:rPr>
          <w:rFonts w:asciiTheme="majorHAnsi" w:hAnsiTheme="majorHAnsi" w:cstheme="majorHAnsi"/>
          <w:sz w:val="22"/>
          <w:szCs w:val="22"/>
          <w:lang w:val="lt-LT"/>
        </w:rPr>
      </w:pPr>
      <w:r w:rsidRPr="003D0E1E">
        <w:rPr>
          <w:rFonts w:asciiTheme="majorHAnsi" w:hAnsiTheme="majorHAnsi" w:cstheme="majorHAnsi"/>
          <w:sz w:val="22"/>
          <w:szCs w:val="22"/>
          <w:lang w:val="lt-LT"/>
        </w:rPr>
        <w:t>7.4. Pirkėjas raštu informuoja subtiekėjus apie tiesioginio atsiskaitymo su subtiekėjais galimybę (jeigu ji galima dėl pirkimo sutarties pobūdžio) per 3 darbo dienas nuo Sutarties sudarymo momento, o tuo atveju, kai šioje sutartyje nustatytais atvejais pakeičiamas Sutartyje nurodytas subtiekėjas ar pasitelkiamas naujas – per 3 darbo dienas nuo informacijos apie naują subtiekėją (kontaktinius duomenis ir subtiekėjo atstovą) gavimo dienos. Gavęs Pirkėjo pranešimą, subtiekėjas turi raštu pateikti prašymą Pirkėjui dėl tiesioginio atsiskaitymo. Pirkėjas, gavęs subtiekėjo prašymą dėl tiesioginio atsiskaitymo, informuoja Tiekėja apie subtiekėjo prašymo gavimą. Tiekėjas turi teisę prieštarauti nepagrįstiems mokėjimams. Jeigu visos sutartį vykdančios šalys: Pirkėjas, Tiekėjas ir subtiekėjas sutaria dėl tiesioginio atsiskaitymo su subtiekėju, toks atsiskaitymas vykdomas pagal atskirą susitarimą, kuris sudaromas tarp Pirkėjo, Tiekėjo ir subtiekėjo., kuriame aprašoma tiesioginio atsiskaitymo su subtiekėju tvarka, atsižvelgiant į pirkimo dokumentuose ir subtiekimo sutartyje nustatytus reikalavimus.</w:t>
      </w:r>
    </w:p>
    <w:p w14:paraId="7771D042" w14:textId="77777777" w:rsidR="009812AB" w:rsidRPr="003D0E1E" w:rsidRDefault="00DE1755" w:rsidP="009812AB">
      <w:pPr>
        <w:keepNext/>
        <w:spacing w:before="120" w:after="120"/>
        <w:jc w:val="center"/>
        <w:outlineLvl w:val="0"/>
        <w:rPr>
          <w:rFonts w:asciiTheme="majorHAnsi" w:hAnsiTheme="majorHAnsi" w:cstheme="majorHAnsi"/>
          <w:sz w:val="22"/>
          <w:szCs w:val="22"/>
          <w:lang w:val="lt-LT"/>
        </w:rPr>
      </w:pPr>
      <w:r w:rsidRPr="003D0E1E">
        <w:rPr>
          <w:rFonts w:asciiTheme="majorHAnsi" w:hAnsiTheme="majorHAnsi" w:cstheme="majorHAnsi"/>
          <w:b/>
          <w:sz w:val="22"/>
          <w:szCs w:val="22"/>
          <w:lang w:val="lt-LT"/>
        </w:rPr>
        <w:t>8</w:t>
      </w:r>
      <w:r w:rsidR="009812AB" w:rsidRPr="003D0E1E">
        <w:rPr>
          <w:rFonts w:asciiTheme="majorHAnsi" w:hAnsiTheme="majorHAnsi" w:cstheme="majorHAnsi"/>
          <w:b/>
          <w:sz w:val="22"/>
          <w:szCs w:val="22"/>
          <w:lang w:val="lt-LT"/>
        </w:rPr>
        <w:t>. Kitos nuostatos</w:t>
      </w:r>
    </w:p>
    <w:p w14:paraId="644F7214" w14:textId="0DF5D863" w:rsidR="009812AB" w:rsidRPr="003D0E1E" w:rsidRDefault="00DE1755" w:rsidP="00D46E38">
      <w:pPr>
        <w:ind w:firstLine="567"/>
        <w:jc w:val="both"/>
        <w:rPr>
          <w:rFonts w:asciiTheme="majorHAnsi" w:hAnsiTheme="majorHAnsi" w:cstheme="majorHAnsi"/>
          <w:sz w:val="22"/>
          <w:szCs w:val="22"/>
          <w:lang w:val="lt-LT"/>
        </w:rPr>
      </w:pPr>
      <w:r w:rsidRPr="003D0E1E">
        <w:rPr>
          <w:rFonts w:asciiTheme="majorHAnsi" w:hAnsiTheme="majorHAnsi" w:cstheme="majorHAnsi"/>
          <w:sz w:val="22"/>
          <w:szCs w:val="22"/>
          <w:lang w:val="lt-LT"/>
        </w:rPr>
        <w:t>8</w:t>
      </w:r>
      <w:r w:rsidR="009812AB" w:rsidRPr="003D0E1E">
        <w:rPr>
          <w:rFonts w:asciiTheme="majorHAnsi" w:hAnsiTheme="majorHAnsi" w:cstheme="majorHAnsi"/>
          <w:sz w:val="22"/>
          <w:szCs w:val="22"/>
          <w:lang w:val="lt-LT"/>
        </w:rPr>
        <w:t>.1. Šią Sutartį sudaro Sutarties specialiosios sąlygos, jų priedai ir Sutarties bendrosios sąlygos. Jeigu Sutarties specialiųjų sąlygų ir/ar jų priedų nuostatos neatitinka Sutarties bendrųjų sąlygų nuostatų, pirmenybė yra teikiama Sutarties specialiųjų sąlygų bei jų priedų nuostatoms.</w:t>
      </w:r>
    </w:p>
    <w:p w14:paraId="2C7F74DB" w14:textId="77777777" w:rsidR="007E7365" w:rsidRPr="003D0E1E" w:rsidRDefault="007E7365" w:rsidP="00D46E38">
      <w:pPr>
        <w:pStyle w:val="NormalWeb"/>
        <w:spacing w:before="0" w:beforeAutospacing="0" w:after="0" w:afterAutospacing="0"/>
        <w:ind w:firstLine="567"/>
        <w:jc w:val="both"/>
        <w:rPr>
          <w:rFonts w:asciiTheme="majorHAnsi" w:hAnsiTheme="majorHAnsi" w:cstheme="majorHAnsi"/>
          <w:sz w:val="22"/>
          <w:szCs w:val="22"/>
        </w:rPr>
      </w:pPr>
      <w:r w:rsidRPr="003D0E1E">
        <w:rPr>
          <w:rFonts w:asciiTheme="majorHAnsi" w:hAnsiTheme="majorHAnsi" w:cstheme="majorHAnsi"/>
          <w:sz w:val="22"/>
          <w:szCs w:val="22"/>
        </w:rPr>
        <w:t>8.1.1. Sutarties bendrųjų sąlygų</w:t>
      </w:r>
      <w:r w:rsidRPr="003D0E1E">
        <w:rPr>
          <w:rFonts w:asciiTheme="majorHAnsi" w:hAnsiTheme="majorHAnsi" w:cstheme="majorHAnsi"/>
          <w:i/>
          <w:iCs/>
          <w:sz w:val="22"/>
          <w:szCs w:val="22"/>
        </w:rPr>
        <w:t xml:space="preserve">  6.1.-6.2., 6.4., 6.6.-6.9. </w:t>
      </w:r>
      <w:r w:rsidRPr="003D0E1E">
        <w:rPr>
          <w:rFonts w:asciiTheme="majorHAnsi" w:hAnsiTheme="majorHAnsi" w:cstheme="majorHAnsi"/>
          <w:sz w:val="22"/>
          <w:szCs w:val="22"/>
        </w:rPr>
        <w:t>punktai netaikomi</w:t>
      </w:r>
      <w:r w:rsidRPr="003D0E1E">
        <w:rPr>
          <w:rFonts w:asciiTheme="majorHAnsi" w:hAnsiTheme="majorHAnsi" w:cstheme="majorHAnsi"/>
          <w:i/>
          <w:iCs/>
          <w:sz w:val="22"/>
          <w:szCs w:val="22"/>
        </w:rPr>
        <w:t>.</w:t>
      </w:r>
    </w:p>
    <w:p w14:paraId="5A5614B6" w14:textId="3E3D30A0" w:rsidR="002F277D" w:rsidRPr="00B51638" w:rsidRDefault="00DE1755" w:rsidP="00D46E38">
      <w:pPr>
        <w:ind w:firstLine="567"/>
        <w:jc w:val="both"/>
        <w:rPr>
          <w:rFonts w:asciiTheme="majorHAnsi" w:hAnsiTheme="majorHAnsi" w:cstheme="majorHAnsi"/>
          <w:color w:val="0070C0"/>
          <w:sz w:val="22"/>
          <w:szCs w:val="22"/>
          <w:lang w:val="lt-LT"/>
        </w:rPr>
      </w:pPr>
      <w:r w:rsidRPr="003D0E1E">
        <w:rPr>
          <w:rFonts w:asciiTheme="majorHAnsi" w:hAnsiTheme="majorHAnsi" w:cstheme="majorHAnsi"/>
          <w:sz w:val="22"/>
          <w:szCs w:val="22"/>
          <w:lang w:val="lt-LT"/>
        </w:rPr>
        <w:t>8</w:t>
      </w:r>
      <w:r w:rsidR="009812AB" w:rsidRPr="003D0E1E">
        <w:rPr>
          <w:rFonts w:asciiTheme="majorHAnsi" w:hAnsiTheme="majorHAnsi" w:cstheme="majorHAnsi"/>
          <w:sz w:val="22"/>
          <w:szCs w:val="22"/>
          <w:lang w:val="lt-LT"/>
        </w:rPr>
        <w:t>.</w:t>
      </w:r>
      <w:r w:rsidR="00D86184" w:rsidRPr="003D0E1E">
        <w:rPr>
          <w:rFonts w:asciiTheme="majorHAnsi" w:hAnsiTheme="majorHAnsi" w:cstheme="majorHAnsi"/>
          <w:sz w:val="22"/>
          <w:szCs w:val="22"/>
          <w:lang w:val="lt-LT"/>
        </w:rPr>
        <w:t>2</w:t>
      </w:r>
      <w:r w:rsidR="009812AB" w:rsidRPr="003D0E1E">
        <w:rPr>
          <w:rFonts w:asciiTheme="majorHAnsi" w:hAnsiTheme="majorHAnsi" w:cstheme="majorHAnsi"/>
          <w:sz w:val="22"/>
          <w:szCs w:val="22"/>
          <w:lang w:val="lt-LT"/>
        </w:rPr>
        <w:t xml:space="preserve">. </w:t>
      </w:r>
      <w:r w:rsidR="002F277D" w:rsidRPr="003D0E1E">
        <w:rPr>
          <w:rFonts w:asciiTheme="majorHAnsi" w:hAnsiTheme="majorHAnsi" w:cstheme="majorHAnsi"/>
          <w:sz w:val="22"/>
          <w:szCs w:val="22"/>
          <w:lang w:val="lt-LT"/>
        </w:rPr>
        <w:t xml:space="preserve">Ši Sutartis yra sudaryta 2 (dviem) egzemplioriais, kiekvienai Šaliai po vieną. Kiekvienas egzempliorius bus laikomas originalu ir turės vienodą teisinę galią. Ši sutartis gali būti pasirašoma elektroniniu parašu, kaip tą nustato Lietuvos Respublikos teisės aktai. </w:t>
      </w:r>
    </w:p>
    <w:p w14:paraId="33656C20" w14:textId="77777777" w:rsidR="009812AB" w:rsidRPr="003D0E1E" w:rsidRDefault="00DE1755" w:rsidP="00D46E38">
      <w:pPr>
        <w:pStyle w:val="BodyText"/>
        <w:ind w:firstLine="567"/>
        <w:jc w:val="both"/>
        <w:rPr>
          <w:rFonts w:asciiTheme="majorHAnsi" w:hAnsiTheme="majorHAnsi" w:cstheme="majorHAnsi"/>
          <w:sz w:val="22"/>
          <w:szCs w:val="22"/>
        </w:rPr>
      </w:pPr>
      <w:r w:rsidRPr="003D0E1E">
        <w:rPr>
          <w:rFonts w:asciiTheme="majorHAnsi" w:hAnsiTheme="majorHAnsi" w:cstheme="majorHAnsi"/>
          <w:sz w:val="22"/>
          <w:szCs w:val="22"/>
        </w:rPr>
        <w:t>8</w:t>
      </w:r>
      <w:r w:rsidR="009812AB" w:rsidRPr="003D0E1E">
        <w:rPr>
          <w:rFonts w:asciiTheme="majorHAnsi" w:hAnsiTheme="majorHAnsi" w:cstheme="majorHAnsi"/>
          <w:sz w:val="22"/>
          <w:szCs w:val="22"/>
        </w:rPr>
        <w:t>.</w:t>
      </w:r>
      <w:r w:rsidRPr="003D0E1E">
        <w:rPr>
          <w:rFonts w:asciiTheme="majorHAnsi" w:hAnsiTheme="majorHAnsi" w:cstheme="majorHAnsi"/>
          <w:sz w:val="22"/>
          <w:szCs w:val="22"/>
        </w:rPr>
        <w:t>3</w:t>
      </w:r>
      <w:r w:rsidR="009812AB" w:rsidRPr="003D0E1E">
        <w:rPr>
          <w:rFonts w:asciiTheme="majorHAnsi" w:hAnsiTheme="majorHAnsi" w:cstheme="majorHAnsi"/>
          <w:sz w:val="22"/>
          <w:szCs w:val="22"/>
        </w:rPr>
        <w:t>. Šiuo Šalys patvirtina, kad Sutartį perskaitė, suprato jos turinį ir pasekmes, priėmė ją kaip atitinkančią jų tikslus ir pasirašė aukščiau nurodyta data.</w:t>
      </w:r>
    </w:p>
    <w:p w14:paraId="54F1D194" w14:textId="77777777" w:rsidR="009812AB" w:rsidRPr="003D0E1E" w:rsidRDefault="00DE1755" w:rsidP="00D46E38">
      <w:pPr>
        <w:pStyle w:val="BodyText"/>
        <w:ind w:firstLine="567"/>
        <w:jc w:val="both"/>
        <w:rPr>
          <w:rFonts w:asciiTheme="majorHAnsi" w:hAnsiTheme="majorHAnsi" w:cstheme="majorHAnsi"/>
          <w:sz w:val="22"/>
          <w:szCs w:val="22"/>
        </w:rPr>
      </w:pPr>
      <w:r w:rsidRPr="003D0E1E">
        <w:rPr>
          <w:rFonts w:asciiTheme="majorHAnsi" w:hAnsiTheme="majorHAnsi" w:cstheme="majorHAnsi"/>
          <w:sz w:val="22"/>
          <w:szCs w:val="22"/>
        </w:rPr>
        <w:t>8.4</w:t>
      </w:r>
      <w:r w:rsidR="009812AB" w:rsidRPr="003D0E1E">
        <w:rPr>
          <w:rFonts w:asciiTheme="majorHAnsi" w:hAnsiTheme="majorHAnsi" w:cstheme="majorHAnsi"/>
          <w:sz w:val="22"/>
          <w:szCs w:val="22"/>
        </w:rPr>
        <w:t>. Sutarties specialiųjų sąlygų priedai:</w:t>
      </w:r>
    </w:p>
    <w:p w14:paraId="5C01FF51" w14:textId="606DAFEF" w:rsidR="009812AB" w:rsidRPr="003D0E1E" w:rsidRDefault="00DE1755" w:rsidP="009812AB">
      <w:pPr>
        <w:pStyle w:val="BodyText"/>
        <w:ind w:firstLine="720"/>
        <w:jc w:val="both"/>
        <w:rPr>
          <w:rFonts w:asciiTheme="majorHAnsi" w:hAnsiTheme="majorHAnsi" w:cstheme="majorHAnsi"/>
          <w:i/>
          <w:color w:val="0070C0"/>
          <w:sz w:val="22"/>
          <w:szCs w:val="22"/>
        </w:rPr>
      </w:pPr>
      <w:r w:rsidRPr="003D0E1E">
        <w:rPr>
          <w:rFonts w:asciiTheme="majorHAnsi" w:hAnsiTheme="majorHAnsi" w:cstheme="majorHAnsi"/>
          <w:sz w:val="22"/>
          <w:szCs w:val="22"/>
        </w:rPr>
        <w:t>8.4</w:t>
      </w:r>
      <w:r w:rsidR="009812AB" w:rsidRPr="003D0E1E">
        <w:rPr>
          <w:rFonts w:asciiTheme="majorHAnsi" w:hAnsiTheme="majorHAnsi" w:cstheme="majorHAnsi"/>
          <w:sz w:val="22"/>
          <w:szCs w:val="22"/>
        </w:rPr>
        <w:t xml:space="preserve">.1. </w:t>
      </w:r>
      <w:r w:rsidR="009812AB" w:rsidRPr="003D0E1E">
        <w:rPr>
          <w:rFonts w:asciiTheme="majorHAnsi" w:hAnsiTheme="majorHAnsi" w:cstheme="majorHAnsi"/>
          <w:i/>
          <w:color w:val="0070C0"/>
          <w:sz w:val="22"/>
          <w:szCs w:val="22"/>
        </w:rPr>
        <w:t>priedas Nr. 1 „</w:t>
      </w:r>
      <w:r w:rsidR="009A2141" w:rsidRPr="003D0E1E">
        <w:rPr>
          <w:rFonts w:asciiTheme="majorHAnsi" w:hAnsiTheme="majorHAnsi" w:cstheme="majorHAnsi"/>
          <w:i/>
          <w:color w:val="0070C0"/>
          <w:sz w:val="22"/>
          <w:szCs w:val="22"/>
        </w:rPr>
        <w:t>T</w:t>
      </w:r>
      <w:r w:rsidR="009812AB" w:rsidRPr="003D0E1E">
        <w:rPr>
          <w:rFonts w:asciiTheme="majorHAnsi" w:hAnsiTheme="majorHAnsi" w:cstheme="majorHAnsi"/>
          <w:i/>
          <w:color w:val="0070C0"/>
          <w:sz w:val="22"/>
          <w:szCs w:val="22"/>
        </w:rPr>
        <w:t>echninė specifikacija“</w:t>
      </w:r>
      <w:r w:rsidR="008A54D4">
        <w:rPr>
          <w:rFonts w:asciiTheme="majorHAnsi" w:hAnsiTheme="majorHAnsi" w:cstheme="majorHAnsi"/>
          <w:i/>
          <w:color w:val="0070C0"/>
          <w:sz w:val="22"/>
          <w:szCs w:val="22"/>
        </w:rPr>
        <w:t xml:space="preserve"> su techninės specifikacijos priedu</w:t>
      </w:r>
      <w:r w:rsidR="007250E7">
        <w:rPr>
          <w:rFonts w:asciiTheme="majorHAnsi" w:hAnsiTheme="majorHAnsi" w:cstheme="majorHAnsi"/>
          <w:i/>
          <w:color w:val="0070C0"/>
          <w:sz w:val="22"/>
          <w:szCs w:val="22"/>
        </w:rPr>
        <w:t xml:space="preserve"> atitinkam</w:t>
      </w:r>
      <w:r w:rsidR="008A54D4">
        <w:rPr>
          <w:rFonts w:asciiTheme="majorHAnsi" w:hAnsiTheme="majorHAnsi" w:cstheme="majorHAnsi"/>
          <w:i/>
          <w:color w:val="0070C0"/>
          <w:sz w:val="22"/>
          <w:szCs w:val="22"/>
        </w:rPr>
        <w:t>ai</w:t>
      </w:r>
      <w:r w:rsidR="007250E7">
        <w:rPr>
          <w:rFonts w:asciiTheme="majorHAnsi" w:hAnsiTheme="majorHAnsi" w:cstheme="majorHAnsi"/>
          <w:i/>
          <w:color w:val="0070C0"/>
          <w:sz w:val="22"/>
          <w:szCs w:val="22"/>
        </w:rPr>
        <w:t xml:space="preserve"> pirkimo dali</w:t>
      </w:r>
      <w:r w:rsidR="008A54D4">
        <w:rPr>
          <w:rFonts w:asciiTheme="majorHAnsi" w:hAnsiTheme="majorHAnsi" w:cstheme="majorHAnsi"/>
          <w:i/>
          <w:color w:val="0070C0"/>
          <w:sz w:val="22"/>
          <w:szCs w:val="22"/>
        </w:rPr>
        <w:t>ai</w:t>
      </w:r>
      <w:r w:rsidR="009812AB" w:rsidRPr="003D0E1E">
        <w:rPr>
          <w:rFonts w:asciiTheme="majorHAnsi" w:hAnsiTheme="majorHAnsi" w:cstheme="majorHAnsi"/>
          <w:i/>
          <w:color w:val="0070C0"/>
          <w:sz w:val="22"/>
          <w:szCs w:val="22"/>
        </w:rPr>
        <w:t>;</w:t>
      </w:r>
    </w:p>
    <w:p w14:paraId="184F6A4B" w14:textId="77777777" w:rsidR="009A2141" w:rsidRPr="003D0E1E" w:rsidRDefault="009A2141" w:rsidP="009A2141">
      <w:pPr>
        <w:pStyle w:val="BodyText"/>
        <w:ind w:firstLine="720"/>
        <w:jc w:val="both"/>
        <w:rPr>
          <w:rFonts w:asciiTheme="majorHAnsi" w:hAnsiTheme="majorHAnsi" w:cstheme="majorHAnsi"/>
          <w:i/>
          <w:color w:val="0070C0"/>
          <w:sz w:val="22"/>
          <w:szCs w:val="22"/>
        </w:rPr>
      </w:pPr>
    </w:p>
    <w:tbl>
      <w:tblPr>
        <w:tblW w:w="0" w:type="auto"/>
        <w:tblLook w:val="04A0" w:firstRow="1" w:lastRow="0" w:firstColumn="1" w:lastColumn="0" w:noHBand="0" w:noVBand="1"/>
      </w:tblPr>
      <w:tblGrid>
        <w:gridCol w:w="5102"/>
        <w:gridCol w:w="5103"/>
      </w:tblGrid>
      <w:tr w:rsidR="004B4DBC" w:rsidRPr="003D0E1E" w14:paraId="5C6FBEFE" w14:textId="77777777" w:rsidTr="009A2141">
        <w:tc>
          <w:tcPr>
            <w:tcW w:w="5102" w:type="dxa"/>
          </w:tcPr>
          <w:p w14:paraId="17E03179" w14:textId="77777777" w:rsidR="004B4DBC" w:rsidRPr="003D0E1E" w:rsidRDefault="004B4DBC" w:rsidP="008C2B2B">
            <w:pPr>
              <w:ind w:right="-1544"/>
              <w:rPr>
                <w:rFonts w:asciiTheme="majorHAnsi" w:hAnsiTheme="majorHAnsi" w:cstheme="majorHAnsi"/>
                <w:sz w:val="22"/>
                <w:szCs w:val="22"/>
                <w:lang w:val="lt-LT"/>
              </w:rPr>
            </w:pPr>
            <w:proofErr w:type="spellStart"/>
            <w:r w:rsidRPr="003D0E1E">
              <w:rPr>
                <w:rFonts w:asciiTheme="majorHAnsi" w:hAnsiTheme="majorHAnsi" w:cstheme="majorHAnsi"/>
                <w:b/>
                <w:sz w:val="22"/>
                <w:szCs w:val="22"/>
              </w:rPr>
              <w:t>Pirkėjo</w:t>
            </w:r>
            <w:proofErr w:type="spellEnd"/>
            <w:r w:rsidRPr="003D0E1E">
              <w:rPr>
                <w:rFonts w:asciiTheme="majorHAnsi" w:hAnsiTheme="majorHAnsi" w:cstheme="majorHAnsi"/>
                <w:b/>
                <w:sz w:val="22"/>
                <w:szCs w:val="22"/>
              </w:rPr>
              <w:t xml:space="preserve"> </w:t>
            </w:r>
            <w:proofErr w:type="spellStart"/>
            <w:r w:rsidRPr="003D0E1E">
              <w:rPr>
                <w:rFonts w:asciiTheme="majorHAnsi" w:hAnsiTheme="majorHAnsi" w:cstheme="majorHAnsi"/>
                <w:b/>
                <w:sz w:val="22"/>
                <w:szCs w:val="22"/>
              </w:rPr>
              <w:t>vardu</w:t>
            </w:r>
            <w:proofErr w:type="spellEnd"/>
            <w:r w:rsidRPr="003D0E1E">
              <w:rPr>
                <w:rFonts w:asciiTheme="majorHAnsi" w:hAnsiTheme="majorHAnsi" w:cstheme="majorHAnsi"/>
                <w:b/>
                <w:sz w:val="22"/>
                <w:szCs w:val="22"/>
              </w:rPr>
              <w:t>:</w:t>
            </w:r>
          </w:p>
        </w:tc>
        <w:tc>
          <w:tcPr>
            <w:tcW w:w="5103" w:type="dxa"/>
          </w:tcPr>
          <w:p w14:paraId="0ED6AB21" w14:textId="77777777" w:rsidR="004B4DBC" w:rsidRPr="003D0E1E" w:rsidRDefault="004B4DBC" w:rsidP="008C2B2B">
            <w:pPr>
              <w:ind w:right="-1544"/>
              <w:rPr>
                <w:rFonts w:asciiTheme="majorHAnsi" w:hAnsiTheme="majorHAnsi" w:cstheme="majorHAnsi"/>
                <w:sz w:val="22"/>
                <w:szCs w:val="22"/>
                <w:lang w:val="lt-LT"/>
              </w:rPr>
            </w:pPr>
            <w:r w:rsidRPr="003D0E1E">
              <w:rPr>
                <w:rFonts w:asciiTheme="majorHAnsi" w:hAnsiTheme="majorHAnsi" w:cstheme="majorHAnsi"/>
                <w:b/>
                <w:sz w:val="22"/>
                <w:szCs w:val="22"/>
              </w:rPr>
              <w:t xml:space="preserve">Tiekėjo </w:t>
            </w:r>
            <w:proofErr w:type="spellStart"/>
            <w:r w:rsidRPr="003D0E1E">
              <w:rPr>
                <w:rFonts w:asciiTheme="majorHAnsi" w:hAnsiTheme="majorHAnsi" w:cstheme="majorHAnsi"/>
                <w:b/>
                <w:sz w:val="22"/>
                <w:szCs w:val="22"/>
              </w:rPr>
              <w:t>vardu</w:t>
            </w:r>
            <w:proofErr w:type="spellEnd"/>
            <w:r w:rsidRPr="003D0E1E">
              <w:rPr>
                <w:rFonts w:asciiTheme="majorHAnsi" w:hAnsiTheme="majorHAnsi" w:cstheme="majorHAnsi"/>
                <w:b/>
                <w:sz w:val="22"/>
                <w:szCs w:val="22"/>
              </w:rPr>
              <w:t>:</w:t>
            </w:r>
          </w:p>
        </w:tc>
      </w:tr>
      <w:tr w:rsidR="004B4DBC" w:rsidRPr="003D0E1E" w14:paraId="072B2B20" w14:textId="77777777" w:rsidTr="009A2141">
        <w:tc>
          <w:tcPr>
            <w:tcW w:w="5102" w:type="dxa"/>
          </w:tcPr>
          <w:p w14:paraId="45FF0458" w14:textId="77777777" w:rsidR="004B4DBC" w:rsidRPr="003D0E1E" w:rsidRDefault="004B4DBC" w:rsidP="008C2B2B">
            <w:pPr>
              <w:ind w:right="-1544"/>
              <w:rPr>
                <w:rFonts w:asciiTheme="majorHAnsi" w:hAnsiTheme="majorHAnsi" w:cstheme="majorHAnsi"/>
                <w:sz w:val="22"/>
                <w:szCs w:val="22"/>
                <w:lang w:val="lt-LT"/>
              </w:rPr>
            </w:pPr>
            <w:proofErr w:type="spellStart"/>
            <w:r w:rsidRPr="003D0E1E">
              <w:rPr>
                <w:rFonts w:asciiTheme="majorHAnsi" w:hAnsiTheme="majorHAnsi" w:cstheme="majorHAnsi"/>
                <w:sz w:val="22"/>
                <w:szCs w:val="22"/>
              </w:rPr>
              <w:t>A</w:t>
            </w:r>
            <w:r w:rsidR="002F277D" w:rsidRPr="003D0E1E">
              <w:rPr>
                <w:rFonts w:asciiTheme="majorHAnsi" w:hAnsiTheme="majorHAnsi" w:cstheme="majorHAnsi"/>
                <w:sz w:val="22"/>
                <w:szCs w:val="22"/>
              </w:rPr>
              <w:t>kcinė</w:t>
            </w:r>
            <w:proofErr w:type="spellEnd"/>
            <w:r w:rsidR="002F277D" w:rsidRPr="003D0E1E">
              <w:rPr>
                <w:rFonts w:asciiTheme="majorHAnsi" w:hAnsiTheme="majorHAnsi" w:cstheme="majorHAnsi"/>
                <w:sz w:val="22"/>
                <w:szCs w:val="22"/>
              </w:rPr>
              <w:t xml:space="preserve"> </w:t>
            </w:r>
            <w:proofErr w:type="spellStart"/>
            <w:r w:rsidR="002F277D" w:rsidRPr="003D0E1E">
              <w:rPr>
                <w:rFonts w:asciiTheme="majorHAnsi" w:hAnsiTheme="majorHAnsi" w:cstheme="majorHAnsi"/>
                <w:sz w:val="22"/>
                <w:szCs w:val="22"/>
              </w:rPr>
              <w:t>bendrovė</w:t>
            </w:r>
            <w:proofErr w:type="spellEnd"/>
            <w:r w:rsidRPr="003D0E1E">
              <w:rPr>
                <w:rFonts w:asciiTheme="majorHAnsi" w:hAnsiTheme="majorHAnsi" w:cstheme="majorHAnsi"/>
                <w:sz w:val="22"/>
                <w:szCs w:val="22"/>
              </w:rPr>
              <w:t xml:space="preserve"> „</w:t>
            </w:r>
            <w:r w:rsidR="00F54757" w:rsidRPr="003D0E1E">
              <w:rPr>
                <w:rFonts w:asciiTheme="majorHAnsi" w:hAnsiTheme="majorHAnsi" w:cstheme="majorHAnsi"/>
                <w:sz w:val="22"/>
                <w:szCs w:val="22"/>
              </w:rPr>
              <w:t>KLAIPĖDOS VANDUO</w:t>
            </w:r>
            <w:r w:rsidRPr="003D0E1E">
              <w:rPr>
                <w:rFonts w:asciiTheme="majorHAnsi" w:hAnsiTheme="majorHAnsi" w:cstheme="majorHAnsi"/>
                <w:sz w:val="22"/>
                <w:szCs w:val="22"/>
              </w:rPr>
              <w:t>“</w:t>
            </w:r>
          </w:p>
        </w:tc>
        <w:tc>
          <w:tcPr>
            <w:tcW w:w="5103" w:type="dxa"/>
          </w:tcPr>
          <w:p w14:paraId="6356774A" w14:textId="77777777" w:rsidR="004B4DBC" w:rsidRPr="003D0E1E" w:rsidRDefault="004B4DBC" w:rsidP="00EA0E34">
            <w:pPr>
              <w:ind w:right="-1544"/>
              <w:rPr>
                <w:rFonts w:asciiTheme="majorHAnsi" w:hAnsiTheme="majorHAnsi" w:cstheme="majorHAnsi"/>
                <w:sz w:val="22"/>
                <w:szCs w:val="22"/>
                <w:lang w:val="lt-LT"/>
              </w:rPr>
            </w:pPr>
          </w:p>
        </w:tc>
      </w:tr>
      <w:tr w:rsidR="004B4DBC" w:rsidRPr="003D0E1E" w14:paraId="4F461C97" w14:textId="77777777" w:rsidTr="009A2141">
        <w:tc>
          <w:tcPr>
            <w:tcW w:w="5102" w:type="dxa"/>
          </w:tcPr>
          <w:p w14:paraId="1E222AEA" w14:textId="77777777" w:rsidR="004B4DBC" w:rsidRPr="003D0E1E" w:rsidRDefault="00EB1FEB" w:rsidP="008C2B2B">
            <w:pPr>
              <w:ind w:right="-1544"/>
              <w:rPr>
                <w:rFonts w:asciiTheme="majorHAnsi" w:hAnsiTheme="majorHAnsi" w:cstheme="majorHAnsi"/>
                <w:sz w:val="22"/>
                <w:szCs w:val="22"/>
                <w:lang w:val="lt-LT"/>
              </w:rPr>
            </w:pPr>
            <w:proofErr w:type="spellStart"/>
            <w:r w:rsidRPr="003D0E1E">
              <w:rPr>
                <w:rFonts w:asciiTheme="majorHAnsi" w:hAnsiTheme="majorHAnsi" w:cstheme="majorHAnsi"/>
                <w:sz w:val="22"/>
                <w:szCs w:val="22"/>
              </w:rPr>
              <w:t>J</w:t>
            </w:r>
            <w:r w:rsidR="002F277D" w:rsidRPr="003D0E1E">
              <w:rPr>
                <w:rFonts w:asciiTheme="majorHAnsi" w:hAnsiTheme="majorHAnsi" w:cstheme="majorHAnsi"/>
                <w:sz w:val="22"/>
                <w:szCs w:val="22"/>
              </w:rPr>
              <w:t>uridinio</w:t>
            </w:r>
            <w:proofErr w:type="spellEnd"/>
            <w:r w:rsidR="002F277D" w:rsidRPr="003D0E1E">
              <w:rPr>
                <w:rFonts w:asciiTheme="majorHAnsi" w:hAnsiTheme="majorHAnsi" w:cstheme="majorHAnsi"/>
                <w:sz w:val="22"/>
                <w:szCs w:val="22"/>
              </w:rPr>
              <w:t xml:space="preserve"> </w:t>
            </w:r>
            <w:proofErr w:type="spellStart"/>
            <w:r w:rsidR="002F277D" w:rsidRPr="003D0E1E">
              <w:rPr>
                <w:rFonts w:asciiTheme="majorHAnsi" w:hAnsiTheme="majorHAnsi" w:cstheme="majorHAnsi"/>
                <w:sz w:val="22"/>
                <w:szCs w:val="22"/>
              </w:rPr>
              <w:t>asmens</w:t>
            </w:r>
            <w:proofErr w:type="spellEnd"/>
            <w:r w:rsidR="002F277D" w:rsidRPr="003D0E1E">
              <w:rPr>
                <w:rFonts w:asciiTheme="majorHAnsi" w:hAnsiTheme="majorHAnsi" w:cstheme="majorHAnsi"/>
                <w:sz w:val="22"/>
                <w:szCs w:val="22"/>
              </w:rPr>
              <w:t xml:space="preserve"> kodas </w:t>
            </w:r>
            <w:r w:rsidR="004B4DBC" w:rsidRPr="003D0E1E">
              <w:rPr>
                <w:rFonts w:asciiTheme="majorHAnsi" w:hAnsiTheme="majorHAnsi" w:cstheme="majorHAnsi"/>
                <w:sz w:val="22"/>
                <w:szCs w:val="22"/>
              </w:rPr>
              <w:t>140089260</w:t>
            </w:r>
          </w:p>
        </w:tc>
        <w:tc>
          <w:tcPr>
            <w:tcW w:w="5103" w:type="dxa"/>
          </w:tcPr>
          <w:p w14:paraId="1FD52701" w14:textId="77777777" w:rsidR="004B4DBC" w:rsidRPr="003D0E1E" w:rsidRDefault="004B4DBC" w:rsidP="008C2B2B">
            <w:pPr>
              <w:ind w:right="-1544"/>
              <w:jc w:val="center"/>
              <w:rPr>
                <w:rFonts w:asciiTheme="majorHAnsi" w:hAnsiTheme="majorHAnsi" w:cstheme="majorHAnsi"/>
                <w:sz w:val="22"/>
                <w:szCs w:val="22"/>
                <w:lang w:val="lt-LT"/>
              </w:rPr>
            </w:pPr>
          </w:p>
        </w:tc>
      </w:tr>
      <w:tr w:rsidR="004B4DBC" w:rsidRPr="003D0E1E" w14:paraId="3D079C14" w14:textId="77777777" w:rsidTr="009A2141">
        <w:tc>
          <w:tcPr>
            <w:tcW w:w="5102" w:type="dxa"/>
          </w:tcPr>
          <w:p w14:paraId="4FC3B4C8" w14:textId="3265142F" w:rsidR="004B4DBC" w:rsidRPr="003D0E1E" w:rsidRDefault="004B4DBC" w:rsidP="008C2B2B">
            <w:pPr>
              <w:ind w:right="-1544"/>
              <w:rPr>
                <w:rFonts w:asciiTheme="majorHAnsi" w:hAnsiTheme="majorHAnsi" w:cstheme="majorHAnsi"/>
                <w:sz w:val="22"/>
                <w:szCs w:val="22"/>
                <w:lang w:val="lt-LT"/>
              </w:rPr>
            </w:pPr>
            <w:r w:rsidRPr="003D0E1E">
              <w:rPr>
                <w:rFonts w:asciiTheme="majorHAnsi" w:hAnsiTheme="majorHAnsi" w:cstheme="majorHAnsi"/>
                <w:sz w:val="22"/>
                <w:szCs w:val="22"/>
              </w:rPr>
              <w:t>Ryšininkų g.</w:t>
            </w:r>
            <w:r w:rsidR="002F277D" w:rsidRPr="003D0E1E">
              <w:rPr>
                <w:rFonts w:asciiTheme="majorHAnsi" w:hAnsiTheme="majorHAnsi" w:cstheme="majorHAnsi"/>
                <w:sz w:val="22"/>
                <w:szCs w:val="22"/>
              </w:rPr>
              <w:t xml:space="preserve"> </w:t>
            </w:r>
            <w:r w:rsidRPr="003D0E1E">
              <w:rPr>
                <w:rFonts w:asciiTheme="majorHAnsi" w:hAnsiTheme="majorHAnsi" w:cstheme="majorHAnsi"/>
                <w:sz w:val="22"/>
                <w:szCs w:val="22"/>
              </w:rPr>
              <w:t>11,</w:t>
            </w:r>
            <w:r w:rsidR="002F277D" w:rsidRPr="003D0E1E">
              <w:rPr>
                <w:rFonts w:asciiTheme="majorHAnsi" w:hAnsiTheme="majorHAnsi" w:cstheme="majorHAnsi"/>
                <w:sz w:val="22"/>
                <w:szCs w:val="22"/>
              </w:rPr>
              <w:t xml:space="preserve"> </w:t>
            </w:r>
            <w:r w:rsidR="005C058E" w:rsidRPr="003D0E1E">
              <w:rPr>
                <w:rFonts w:asciiTheme="majorHAnsi" w:hAnsiTheme="majorHAnsi" w:cstheme="majorHAnsi"/>
                <w:sz w:val="22"/>
                <w:szCs w:val="22"/>
              </w:rPr>
              <w:t xml:space="preserve">91116 </w:t>
            </w:r>
            <w:r w:rsidRPr="003D0E1E">
              <w:rPr>
                <w:rFonts w:asciiTheme="majorHAnsi" w:hAnsiTheme="majorHAnsi" w:cstheme="majorHAnsi"/>
                <w:sz w:val="22"/>
                <w:szCs w:val="22"/>
              </w:rPr>
              <w:t>Klaipėda</w:t>
            </w:r>
          </w:p>
        </w:tc>
        <w:tc>
          <w:tcPr>
            <w:tcW w:w="5103" w:type="dxa"/>
          </w:tcPr>
          <w:p w14:paraId="21FB3406" w14:textId="77777777" w:rsidR="004B4DBC" w:rsidRPr="003D0E1E" w:rsidRDefault="004B4DBC" w:rsidP="008C2B2B">
            <w:pPr>
              <w:ind w:right="-1544"/>
              <w:jc w:val="center"/>
              <w:rPr>
                <w:rFonts w:asciiTheme="majorHAnsi" w:hAnsiTheme="majorHAnsi" w:cstheme="majorHAnsi"/>
                <w:sz w:val="22"/>
                <w:szCs w:val="22"/>
                <w:lang w:val="lt-LT"/>
              </w:rPr>
            </w:pPr>
          </w:p>
        </w:tc>
      </w:tr>
      <w:tr w:rsidR="004B4DBC" w:rsidRPr="003D0E1E" w14:paraId="0DFD2235" w14:textId="77777777" w:rsidTr="009A2141">
        <w:trPr>
          <w:trHeight w:val="164"/>
        </w:trPr>
        <w:tc>
          <w:tcPr>
            <w:tcW w:w="5102" w:type="dxa"/>
          </w:tcPr>
          <w:p w14:paraId="67FB7332" w14:textId="77777777" w:rsidR="004B4DBC" w:rsidRPr="003D0E1E" w:rsidRDefault="004B4DBC" w:rsidP="008C2B2B">
            <w:pPr>
              <w:ind w:right="-1544"/>
              <w:rPr>
                <w:rFonts w:asciiTheme="majorHAnsi" w:hAnsiTheme="majorHAnsi" w:cstheme="majorHAnsi"/>
                <w:sz w:val="22"/>
                <w:szCs w:val="22"/>
                <w:lang w:val="lt-LT"/>
              </w:rPr>
            </w:pPr>
            <w:r w:rsidRPr="003D0E1E">
              <w:rPr>
                <w:rFonts w:asciiTheme="majorHAnsi" w:hAnsiTheme="majorHAnsi" w:cstheme="majorHAnsi"/>
                <w:sz w:val="22"/>
                <w:szCs w:val="22"/>
              </w:rPr>
              <w:t xml:space="preserve">AB SEB </w:t>
            </w:r>
            <w:proofErr w:type="spellStart"/>
            <w:r w:rsidRPr="003D0E1E">
              <w:rPr>
                <w:rFonts w:asciiTheme="majorHAnsi" w:hAnsiTheme="majorHAnsi" w:cstheme="majorHAnsi"/>
                <w:sz w:val="22"/>
                <w:szCs w:val="22"/>
              </w:rPr>
              <w:t>bankas</w:t>
            </w:r>
            <w:proofErr w:type="spellEnd"/>
            <w:r w:rsidRPr="003D0E1E">
              <w:rPr>
                <w:rFonts w:asciiTheme="majorHAnsi" w:hAnsiTheme="majorHAnsi" w:cstheme="majorHAnsi"/>
                <w:sz w:val="22"/>
                <w:szCs w:val="22"/>
              </w:rPr>
              <w:t>, kodas 70440</w:t>
            </w:r>
          </w:p>
        </w:tc>
        <w:tc>
          <w:tcPr>
            <w:tcW w:w="5103" w:type="dxa"/>
          </w:tcPr>
          <w:p w14:paraId="347F2D64" w14:textId="77777777" w:rsidR="004B4DBC" w:rsidRPr="003D0E1E" w:rsidRDefault="004B4DBC" w:rsidP="008C2B2B">
            <w:pPr>
              <w:ind w:right="-1544"/>
              <w:jc w:val="center"/>
              <w:rPr>
                <w:rFonts w:asciiTheme="majorHAnsi" w:hAnsiTheme="majorHAnsi" w:cstheme="majorHAnsi"/>
                <w:sz w:val="22"/>
                <w:szCs w:val="22"/>
                <w:lang w:val="lt-LT"/>
              </w:rPr>
            </w:pPr>
          </w:p>
        </w:tc>
      </w:tr>
      <w:tr w:rsidR="004B4DBC" w:rsidRPr="003D0E1E" w14:paraId="12D78C5D" w14:textId="77777777" w:rsidTr="009A2141">
        <w:tc>
          <w:tcPr>
            <w:tcW w:w="5102" w:type="dxa"/>
          </w:tcPr>
          <w:p w14:paraId="43160CAB" w14:textId="77777777" w:rsidR="004B4DBC" w:rsidRPr="003D0E1E" w:rsidRDefault="004B4DBC" w:rsidP="008C2B2B">
            <w:pPr>
              <w:ind w:right="-1544"/>
              <w:rPr>
                <w:rFonts w:asciiTheme="majorHAnsi" w:hAnsiTheme="majorHAnsi" w:cstheme="majorHAnsi"/>
                <w:sz w:val="22"/>
                <w:szCs w:val="22"/>
                <w:lang w:val="lt-LT"/>
              </w:rPr>
            </w:pPr>
            <w:r w:rsidRPr="003D0E1E">
              <w:rPr>
                <w:rFonts w:asciiTheme="majorHAnsi" w:hAnsiTheme="majorHAnsi" w:cstheme="majorHAnsi"/>
                <w:sz w:val="22"/>
                <w:szCs w:val="22"/>
              </w:rPr>
              <w:t>LT30 7044 0600 0076 5179</w:t>
            </w:r>
          </w:p>
        </w:tc>
        <w:tc>
          <w:tcPr>
            <w:tcW w:w="5103" w:type="dxa"/>
          </w:tcPr>
          <w:p w14:paraId="3FF0C58D" w14:textId="77777777" w:rsidR="004B4DBC" w:rsidRPr="003D0E1E" w:rsidRDefault="004B4DBC" w:rsidP="008C2B2B">
            <w:pPr>
              <w:ind w:right="-1544"/>
              <w:jc w:val="center"/>
              <w:rPr>
                <w:rFonts w:asciiTheme="majorHAnsi" w:hAnsiTheme="majorHAnsi" w:cstheme="majorHAnsi"/>
                <w:sz w:val="22"/>
                <w:szCs w:val="22"/>
                <w:lang w:val="lt-LT"/>
              </w:rPr>
            </w:pPr>
          </w:p>
        </w:tc>
      </w:tr>
      <w:tr w:rsidR="004B4DBC" w:rsidRPr="003D0E1E" w14:paraId="5830B8CC" w14:textId="77777777" w:rsidTr="009A2141">
        <w:tc>
          <w:tcPr>
            <w:tcW w:w="5102" w:type="dxa"/>
          </w:tcPr>
          <w:p w14:paraId="723092F7" w14:textId="77777777" w:rsidR="004B4DBC" w:rsidRPr="003D0E1E" w:rsidRDefault="004B4DBC" w:rsidP="008C2B2B">
            <w:pPr>
              <w:ind w:right="-1544"/>
              <w:rPr>
                <w:rFonts w:asciiTheme="majorHAnsi" w:hAnsiTheme="majorHAnsi" w:cstheme="majorHAnsi"/>
                <w:sz w:val="22"/>
                <w:szCs w:val="22"/>
                <w:lang w:val="lt-LT"/>
              </w:rPr>
            </w:pPr>
            <w:r w:rsidRPr="003D0E1E">
              <w:rPr>
                <w:rFonts w:asciiTheme="majorHAnsi" w:hAnsiTheme="majorHAnsi" w:cstheme="majorHAnsi"/>
                <w:sz w:val="22"/>
                <w:szCs w:val="22"/>
              </w:rPr>
              <w:t xml:space="preserve">PVM </w:t>
            </w:r>
            <w:proofErr w:type="spellStart"/>
            <w:r w:rsidRPr="003D0E1E">
              <w:rPr>
                <w:rFonts w:asciiTheme="majorHAnsi" w:hAnsiTheme="majorHAnsi" w:cstheme="majorHAnsi"/>
                <w:sz w:val="22"/>
                <w:szCs w:val="22"/>
              </w:rPr>
              <w:t>mokėtojo</w:t>
            </w:r>
            <w:proofErr w:type="spellEnd"/>
            <w:r w:rsidRPr="003D0E1E">
              <w:rPr>
                <w:rFonts w:asciiTheme="majorHAnsi" w:hAnsiTheme="majorHAnsi" w:cstheme="majorHAnsi"/>
                <w:sz w:val="22"/>
                <w:szCs w:val="22"/>
              </w:rPr>
              <w:t xml:space="preserve"> kodas LT400892610</w:t>
            </w:r>
          </w:p>
        </w:tc>
        <w:tc>
          <w:tcPr>
            <w:tcW w:w="5103" w:type="dxa"/>
          </w:tcPr>
          <w:p w14:paraId="4C82FD00" w14:textId="77777777" w:rsidR="004B4DBC" w:rsidRPr="003D0E1E" w:rsidRDefault="004B4DBC" w:rsidP="008C2B2B">
            <w:pPr>
              <w:ind w:right="-1544"/>
              <w:jc w:val="center"/>
              <w:rPr>
                <w:rFonts w:asciiTheme="majorHAnsi" w:hAnsiTheme="majorHAnsi" w:cstheme="majorHAnsi"/>
                <w:sz w:val="22"/>
                <w:szCs w:val="22"/>
                <w:lang w:val="lt-LT"/>
              </w:rPr>
            </w:pPr>
          </w:p>
        </w:tc>
      </w:tr>
      <w:tr w:rsidR="004B4DBC" w:rsidRPr="003D0E1E" w14:paraId="189C06A2" w14:textId="77777777" w:rsidTr="009A2141">
        <w:tc>
          <w:tcPr>
            <w:tcW w:w="5102" w:type="dxa"/>
          </w:tcPr>
          <w:p w14:paraId="602E551B" w14:textId="6A878282" w:rsidR="004B4DBC" w:rsidRPr="003D0E1E" w:rsidRDefault="004B4DBC" w:rsidP="008C2B2B">
            <w:pPr>
              <w:ind w:right="-1544"/>
              <w:rPr>
                <w:rFonts w:asciiTheme="majorHAnsi" w:hAnsiTheme="majorHAnsi" w:cstheme="majorHAnsi"/>
                <w:sz w:val="22"/>
                <w:szCs w:val="22"/>
                <w:lang w:val="lt-LT"/>
              </w:rPr>
            </w:pPr>
            <w:r w:rsidRPr="003D0E1E">
              <w:rPr>
                <w:rFonts w:asciiTheme="majorHAnsi" w:hAnsiTheme="majorHAnsi" w:cstheme="majorHAnsi"/>
                <w:sz w:val="22"/>
                <w:szCs w:val="22"/>
              </w:rPr>
              <w:t xml:space="preserve">Tel.: </w:t>
            </w:r>
            <w:r w:rsidR="005C058E" w:rsidRPr="003D0E1E">
              <w:rPr>
                <w:rFonts w:asciiTheme="majorHAnsi" w:hAnsiTheme="majorHAnsi" w:cstheme="majorHAnsi"/>
                <w:sz w:val="22"/>
                <w:szCs w:val="22"/>
              </w:rPr>
              <w:t>+370</w:t>
            </w:r>
            <w:r w:rsidRPr="003D0E1E">
              <w:rPr>
                <w:rFonts w:asciiTheme="majorHAnsi" w:hAnsiTheme="majorHAnsi" w:cstheme="majorHAnsi"/>
                <w:sz w:val="22"/>
                <w:szCs w:val="22"/>
              </w:rPr>
              <w:t xml:space="preserve"> 46466171 </w:t>
            </w:r>
          </w:p>
        </w:tc>
        <w:tc>
          <w:tcPr>
            <w:tcW w:w="5103" w:type="dxa"/>
          </w:tcPr>
          <w:p w14:paraId="6C83D555" w14:textId="77777777" w:rsidR="004B4DBC" w:rsidRPr="003D0E1E" w:rsidRDefault="004B4DBC" w:rsidP="008C2B2B">
            <w:pPr>
              <w:ind w:right="-1544"/>
              <w:jc w:val="center"/>
              <w:rPr>
                <w:rFonts w:asciiTheme="majorHAnsi" w:hAnsiTheme="majorHAnsi" w:cstheme="majorHAnsi"/>
                <w:sz w:val="22"/>
                <w:szCs w:val="22"/>
                <w:lang w:val="lt-LT"/>
              </w:rPr>
            </w:pPr>
          </w:p>
        </w:tc>
      </w:tr>
      <w:tr w:rsidR="004B4DBC" w:rsidRPr="003D0E1E" w14:paraId="6447FE53" w14:textId="77777777" w:rsidTr="009A2141">
        <w:tc>
          <w:tcPr>
            <w:tcW w:w="5102" w:type="dxa"/>
          </w:tcPr>
          <w:p w14:paraId="34B725EE" w14:textId="77777777" w:rsidR="004B4DBC" w:rsidRPr="003D0E1E" w:rsidRDefault="004B4DBC" w:rsidP="008C2B2B">
            <w:pPr>
              <w:ind w:right="-1544"/>
              <w:rPr>
                <w:rFonts w:asciiTheme="majorHAnsi" w:hAnsiTheme="majorHAnsi" w:cstheme="majorHAnsi"/>
                <w:sz w:val="22"/>
                <w:szCs w:val="22"/>
              </w:rPr>
            </w:pPr>
          </w:p>
        </w:tc>
        <w:tc>
          <w:tcPr>
            <w:tcW w:w="5103" w:type="dxa"/>
          </w:tcPr>
          <w:p w14:paraId="7136F453" w14:textId="77777777" w:rsidR="004B4DBC" w:rsidRPr="003D0E1E" w:rsidRDefault="004B4DBC" w:rsidP="008C2B2B">
            <w:pPr>
              <w:ind w:right="-1544"/>
              <w:jc w:val="center"/>
              <w:rPr>
                <w:rFonts w:asciiTheme="majorHAnsi" w:hAnsiTheme="majorHAnsi" w:cstheme="majorHAnsi"/>
                <w:sz w:val="22"/>
                <w:szCs w:val="22"/>
                <w:lang w:val="lt-LT"/>
              </w:rPr>
            </w:pPr>
          </w:p>
        </w:tc>
      </w:tr>
      <w:tr w:rsidR="004B4DBC" w:rsidRPr="003D0E1E" w14:paraId="4B2007A8" w14:textId="77777777" w:rsidTr="009A2141">
        <w:tc>
          <w:tcPr>
            <w:tcW w:w="5102" w:type="dxa"/>
          </w:tcPr>
          <w:p w14:paraId="38F49ED4" w14:textId="76259863" w:rsidR="004B4DBC" w:rsidRPr="003D0E1E" w:rsidRDefault="004B4DBC" w:rsidP="008C2B2B">
            <w:pPr>
              <w:ind w:right="-1544"/>
              <w:rPr>
                <w:rFonts w:asciiTheme="majorHAnsi" w:hAnsiTheme="majorHAnsi" w:cstheme="majorHAnsi"/>
                <w:sz w:val="22"/>
                <w:szCs w:val="22"/>
              </w:rPr>
            </w:pPr>
            <w:r w:rsidRPr="003D0E1E">
              <w:rPr>
                <w:rFonts w:asciiTheme="majorHAnsi" w:hAnsiTheme="majorHAnsi" w:cstheme="majorHAnsi"/>
                <w:sz w:val="22"/>
                <w:szCs w:val="22"/>
              </w:rPr>
              <w:t>__________________</w:t>
            </w:r>
          </w:p>
        </w:tc>
        <w:tc>
          <w:tcPr>
            <w:tcW w:w="5103" w:type="dxa"/>
          </w:tcPr>
          <w:p w14:paraId="1B7DFB57" w14:textId="77777777" w:rsidR="004B4DBC" w:rsidRPr="003D0E1E" w:rsidRDefault="004B4DBC" w:rsidP="008C2B2B">
            <w:pPr>
              <w:ind w:right="-1544"/>
              <w:rPr>
                <w:rFonts w:asciiTheme="majorHAnsi" w:hAnsiTheme="majorHAnsi" w:cstheme="majorHAnsi"/>
                <w:sz w:val="22"/>
                <w:szCs w:val="22"/>
                <w:lang w:val="lt-LT"/>
              </w:rPr>
            </w:pPr>
            <w:r w:rsidRPr="003D0E1E">
              <w:rPr>
                <w:rFonts w:asciiTheme="majorHAnsi" w:hAnsiTheme="majorHAnsi" w:cstheme="majorHAnsi"/>
                <w:sz w:val="22"/>
                <w:szCs w:val="22"/>
              </w:rPr>
              <w:t>___________________</w:t>
            </w:r>
          </w:p>
        </w:tc>
      </w:tr>
      <w:tr w:rsidR="004B4DBC" w:rsidRPr="003D0E1E" w14:paraId="0D3F8AA2" w14:textId="77777777" w:rsidTr="009A2141">
        <w:tc>
          <w:tcPr>
            <w:tcW w:w="5102" w:type="dxa"/>
          </w:tcPr>
          <w:p w14:paraId="26D283B6" w14:textId="77777777" w:rsidR="004B4DBC" w:rsidRPr="003D0E1E" w:rsidRDefault="004B4DBC" w:rsidP="008C2B2B">
            <w:pPr>
              <w:ind w:right="-1544"/>
              <w:rPr>
                <w:rFonts w:asciiTheme="majorHAnsi" w:hAnsiTheme="majorHAnsi" w:cstheme="majorHAnsi"/>
                <w:sz w:val="22"/>
                <w:szCs w:val="22"/>
              </w:rPr>
            </w:pPr>
            <w:r w:rsidRPr="003D0E1E">
              <w:rPr>
                <w:rFonts w:asciiTheme="majorHAnsi" w:hAnsiTheme="majorHAnsi" w:cstheme="majorHAnsi"/>
                <w:sz w:val="22"/>
                <w:szCs w:val="22"/>
              </w:rPr>
              <w:t>(parašas)</w:t>
            </w:r>
          </w:p>
        </w:tc>
        <w:tc>
          <w:tcPr>
            <w:tcW w:w="5103" w:type="dxa"/>
          </w:tcPr>
          <w:p w14:paraId="7513A220" w14:textId="77777777" w:rsidR="004B4DBC" w:rsidRPr="003D0E1E" w:rsidRDefault="004B4DBC" w:rsidP="008C2B2B">
            <w:pPr>
              <w:ind w:right="-1544"/>
              <w:rPr>
                <w:rFonts w:asciiTheme="majorHAnsi" w:hAnsiTheme="majorHAnsi" w:cstheme="majorHAnsi"/>
                <w:sz w:val="22"/>
                <w:szCs w:val="22"/>
                <w:lang w:val="lt-LT"/>
              </w:rPr>
            </w:pPr>
            <w:r w:rsidRPr="003D0E1E">
              <w:rPr>
                <w:rFonts w:asciiTheme="majorHAnsi" w:hAnsiTheme="majorHAnsi" w:cstheme="majorHAnsi"/>
                <w:sz w:val="22"/>
                <w:szCs w:val="22"/>
              </w:rPr>
              <w:t>(parašas)</w:t>
            </w:r>
          </w:p>
        </w:tc>
      </w:tr>
      <w:tr w:rsidR="004B4DBC" w:rsidRPr="003D0E1E" w14:paraId="427F5F23" w14:textId="77777777" w:rsidTr="009A2141">
        <w:tc>
          <w:tcPr>
            <w:tcW w:w="5102" w:type="dxa"/>
          </w:tcPr>
          <w:p w14:paraId="59B616A2" w14:textId="1C961C62" w:rsidR="004B4DBC" w:rsidRPr="003D0E1E" w:rsidRDefault="004B4DBC" w:rsidP="008C2B2B">
            <w:pPr>
              <w:ind w:right="-1544"/>
              <w:rPr>
                <w:rFonts w:asciiTheme="majorHAnsi" w:hAnsiTheme="majorHAnsi" w:cstheme="majorHAnsi"/>
                <w:sz w:val="22"/>
                <w:szCs w:val="22"/>
              </w:rPr>
            </w:pPr>
          </w:p>
        </w:tc>
        <w:tc>
          <w:tcPr>
            <w:tcW w:w="5103" w:type="dxa"/>
          </w:tcPr>
          <w:p w14:paraId="398F1E04" w14:textId="36633F66" w:rsidR="004B4DBC" w:rsidRPr="003D0E1E" w:rsidRDefault="004B4DBC" w:rsidP="008C2B2B">
            <w:pPr>
              <w:ind w:right="-1544"/>
              <w:rPr>
                <w:rFonts w:asciiTheme="majorHAnsi" w:hAnsiTheme="majorHAnsi" w:cstheme="majorHAnsi"/>
                <w:sz w:val="22"/>
                <w:szCs w:val="22"/>
              </w:rPr>
            </w:pPr>
          </w:p>
        </w:tc>
      </w:tr>
    </w:tbl>
    <w:p w14:paraId="7A55B60D" w14:textId="77777777" w:rsidR="009B42C5" w:rsidRPr="003D0E1E" w:rsidRDefault="009B42C5" w:rsidP="007A7094">
      <w:pPr>
        <w:pStyle w:val="CentrBoldm"/>
        <w:rPr>
          <w:rFonts w:asciiTheme="majorHAnsi" w:hAnsiTheme="majorHAnsi" w:cstheme="majorHAnsi"/>
          <w:sz w:val="22"/>
          <w:szCs w:val="22"/>
          <w:lang w:val="lt-LT"/>
        </w:rPr>
      </w:pPr>
    </w:p>
    <w:p w14:paraId="44963878" w14:textId="77777777" w:rsidR="009B42C5" w:rsidRPr="003D0E1E" w:rsidRDefault="009B42C5" w:rsidP="007A7094">
      <w:pPr>
        <w:pStyle w:val="CentrBoldm"/>
        <w:rPr>
          <w:rFonts w:asciiTheme="majorHAnsi" w:hAnsiTheme="majorHAnsi" w:cstheme="majorHAnsi"/>
          <w:sz w:val="22"/>
          <w:szCs w:val="22"/>
          <w:lang w:val="lt-LT"/>
        </w:rPr>
      </w:pPr>
    </w:p>
    <w:p w14:paraId="102504ED" w14:textId="77777777" w:rsidR="009B42C5" w:rsidRPr="003D0E1E" w:rsidRDefault="009B42C5" w:rsidP="007A7094">
      <w:pPr>
        <w:pStyle w:val="CentrBoldm"/>
        <w:rPr>
          <w:rFonts w:asciiTheme="majorHAnsi" w:hAnsiTheme="majorHAnsi" w:cstheme="majorHAnsi"/>
          <w:sz w:val="22"/>
          <w:szCs w:val="22"/>
          <w:lang w:val="lt-LT"/>
        </w:rPr>
      </w:pPr>
    </w:p>
    <w:p w14:paraId="2008E142" w14:textId="77777777" w:rsidR="009B42C5" w:rsidRPr="003D0E1E" w:rsidRDefault="009B42C5" w:rsidP="007A7094">
      <w:pPr>
        <w:pStyle w:val="CentrBoldm"/>
        <w:rPr>
          <w:rFonts w:asciiTheme="majorHAnsi" w:hAnsiTheme="majorHAnsi" w:cstheme="majorHAnsi"/>
          <w:sz w:val="22"/>
          <w:szCs w:val="22"/>
          <w:lang w:val="lt-LT"/>
        </w:rPr>
      </w:pPr>
    </w:p>
    <w:p w14:paraId="645F0EF2" w14:textId="77777777" w:rsidR="009B42C5" w:rsidRPr="003D0E1E" w:rsidRDefault="009B42C5" w:rsidP="007A7094">
      <w:pPr>
        <w:pStyle w:val="CentrBoldm"/>
        <w:rPr>
          <w:rFonts w:asciiTheme="majorHAnsi" w:hAnsiTheme="majorHAnsi" w:cstheme="majorHAnsi"/>
          <w:sz w:val="22"/>
          <w:szCs w:val="22"/>
          <w:lang w:val="lt-LT"/>
        </w:rPr>
      </w:pPr>
    </w:p>
    <w:p w14:paraId="348681F1" w14:textId="77777777" w:rsidR="009B42C5" w:rsidRPr="003D0E1E" w:rsidRDefault="009B42C5" w:rsidP="007A7094">
      <w:pPr>
        <w:pStyle w:val="CentrBoldm"/>
        <w:rPr>
          <w:rFonts w:asciiTheme="majorHAnsi" w:hAnsiTheme="majorHAnsi" w:cstheme="majorHAnsi"/>
          <w:sz w:val="22"/>
          <w:szCs w:val="22"/>
          <w:lang w:val="lt-LT"/>
        </w:rPr>
      </w:pPr>
    </w:p>
    <w:p w14:paraId="1CB75DBD" w14:textId="77777777" w:rsidR="003D0379" w:rsidRPr="003D0E1E" w:rsidRDefault="003D0379" w:rsidP="007A7094">
      <w:pPr>
        <w:pStyle w:val="CentrBoldm"/>
        <w:rPr>
          <w:rFonts w:asciiTheme="majorHAnsi" w:hAnsiTheme="majorHAnsi" w:cstheme="majorHAnsi"/>
          <w:sz w:val="22"/>
          <w:szCs w:val="22"/>
          <w:lang w:val="lt-LT"/>
        </w:rPr>
      </w:pPr>
    </w:p>
    <w:p w14:paraId="32E50516" w14:textId="77777777" w:rsidR="00116278" w:rsidRPr="003D0E1E" w:rsidRDefault="00116278" w:rsidP="007A7094">
      <w:pPr>
        <w:pStyle w:val="CentrBoldm"/>
        <w:rPr>
          <w:rFonts w:asciiTheme="majorHAnsi" w:hAnsiTheme="majorHAnsi" w:cstheme="majorHAnsi"/>
          <w:sz w:val="22"/>
          <w:szCs w:val="22"/>
          <w:lang w:val="lt-LT"/>
        </w:rPr>
      </w:pPr>
    </w:p>
    <w:p w14:paraId="6F754E04" w14:textId="77777777" w:rsidR="00DC07FC" w:rsidRDefault="00DC07FC" w:rsidP="007A7094">
      <w:pPr>
        <w:pStyle w:val="CentrBoldm"/>
        <w:rPr>
          <w:rFonts w:asciiTheme="majorHAnsi" w:hAnsiTheme="majorHAnsi" w:cstheme="majorHAnsi"/>
          <w:sz w:val="22"/>
          <w:szCs w:val="22"/>
          <w:lang w:val="lt-LT"/>
        </w:rPr>
      </w:pPr>
    </w:p>
    <w:p w14:paraId="41496B20" w14:textId="77777777" w:rsidR="00DC07FC" w:rsidRDefault="00DC07FC" w:rsidP="007A7094">
      <w:pPr>
        <w:pStyle w:val="CentrBoldm"/>
        <w:rPr>
          <w:rFonts w:asciiTheme="majorHAnsi" w:hAnsiTheme="majorHAnsi" w:cstheme="majorHAnsi"/>
          <w:sz w:val="22"/>
          <w:szCs w:val="22"/>
          <w:lang w:val="lt-LT"/>
        </w:rPr>
      </w:pPr>
    </w:p>
    <w:p w14:paraId="5BF44308" w14:textId="77777777" w:rsidR="00DC07FC" w:rsidRDefault="00DC07FC" w:rsidP="007A7094">
      <w:pPr>
        <w:pStyle w:val="CentrBoldm"/>
        <w:rPr>
          <w:rFonts w:asciiTheme="majorHAnsi" w:hAnsiTheme="majorHAnsi" w:cstheme="majorHAnsi"/>
          <w:sz w:val="22"/>
          <w:szCs w:val="22"/>
          <w:lang w:val="lt-LT"/>
        </w:rPr>
      </w:pPr>
    </w:p>
    <w:p w14:paraId="0C95CDAE" w14:textId="77777777" w:rsidR="00DC07FC" w:rsidRDefault="00DC07FC" w:rsidP="007A7094">
      <w:pPr>
        <w:pStyle w:val="CentrBoldm"/>
        <w:rPr>
          <w:rFonts w:asciiTheme="majorHAnsi" w:hAnsiTheme="majorHAnsi" w:cstheme="majorHAnsi"/>
          <w:sz w:val="22"/>
          <w:szCs w:val="22"/>
          <w:lang w:val="lt-LT"/>
        </w:rPr>
      </w:pPr>
    </w:p>
    <w:p w14:paraId="27054FB2" w14:textId="77777777" w:rsidR="00DC07FC" w:rsidRDefault="00DC07FC" w:rsidP="007A7094">
      <w:pPr>
        <w:pStyle w:val="CentrBoldm"/>
        <w:rPr>
          <w:rFonts w:asciiTheme="majorHAnsi" w:hAnsiTheme="majorHAnsi" w:cstheme="majorHAnsi"/>
          <w:sz w:val="22"/>
          <w:szCs w:val="22"/>
          <w:lang w:val="lt-LT"/>
        </w:rPr>
      </w:pPr>
    </w:p>
    <w:p w14:paraId="031B00B7" w14:textId="6A004288" w:rsidR="009812AB" w:rsidRPr="003D0E1E" w:rsidRDefault="009812AB" w:rsidP="007A7094">
      <w:pPr>
        <w:pStyle w:val="CentrBoldm"/>
        <w:rPr>
          <w:rFonts w:asciiTheme="majorHAnsi" w:hAnsiTheme="majorHAnsi" w:cstheme="majorHAnsi"/>
          <w:sz w:val="22"/>
          <w:szCs w:val="22"/>
          <w:lang w:val="lt-LT"/>
        </w:rPr>
      </w:pPr>
      <w:r w:rsidRPr="003D0E1E">
        <w:rPr>
          <w:rFonts w:asciiTheme="majorHAnsi" w:hAnsiTheme="majorHAnsi" w:cstheme="majorHAnsi"/>
          <w:sz w:val="22"/>
          <w:szCs w:val="22"/>
          <w:lang w:val="lt-LT"/>
        </w:rPr>
        <w:lastRenderedPageBreak/>
        <w:t>PREKIŲ PIRKIMO–PARDAVIMO SUTARTIS</w:t>
      </w:r>
      <w:r w:rsidR="001F6C7F" w:rsidRPr="003D0E1E">
        <w:rPr>
          <w:rFonts w:asciiTheme="majorHAnsi" w:hAnsiTheme="majorHAnsi" w:cstheme="majorHAnsi"/>
          <w:sz w:val="22"/>
          <w:szCs w:val="22"/>
          <w:lang w:val="lt-LT"/>
        </w:rPr>
        <w:t xml:space="preserve"> Nr.</w:t>
      </w:r>
    </w:p>
    <w:p w14:paraId="3DF71624" w14:textId="77777777" w:rsidR="009812AB" w:rsidRPr="003D0E1E" w:rsidRDefault="009812AB" w:rsidP="009812AB">
      <w:pPr>
        <w:pStyle w:val="CentrBoldm"/>
        <w:rPr>
          <w:rFonts w:asciiTheme="majorHAnsi" w:hAnsiTheme="majorHAnsi" w:cstheme="majorHAnsi"/>
          <w:sz w:val="22"/>
          <w:szCs w:val="22"/>
          <w:lang w:val="lt-LT"/>
        </w:rPr>
      </w:pPr>
      <w:r w:rsidRPr="003D0E1E">
        <w:rPr>
          <w:rFonts w:asciiTheme="majorHAnsi" w:hAnsiTheme="majorHAnsi" w:cstheme="majorHAnsi"/>
          <w:caps/>
          <w:sz w:val="22"/>
          <w:szCs w:val="22"/>
          <w:lang w:val="lt-LT"/>
        </w:rPr>
        <w:t xml:space="preserve">Bendrosios </w:t>
      </w:r>
      <w:r w:rsidRPr="003D0E1E">
        <w:rPr>
          <w:rFonts w:asciiTheme="majorHAnsi" w:hAnsiTheme="majorHAnsi" w:cstheme="majorHAnsi"/>
          <w:sz w:val="22"/>
          <w:szCs w:val="22"/>
          <w:lang w:val="lt-LT"/>
        </w:rPr>
        <w:t>SĄLYGOS</w:t>
      </w:r>
    </w:p>
    <w:p w14:paraId="4B193C9F" w14:textId="77777777" w:rsidR="009812AB" w:rsidRPr="003D0E1E" w:rsidRDefault="009812AB" w:rsidP="009812AB">
      <w:pPr>
        <w:pStyle w:val="Statja"/>
        <w:rPr>
          <w:rFonts w:asciiTheme="majorHAnsi" w:hAnsiTheme="majorHAnsi" w:cstheme="majorHAnsi"/>
          <w:sz w:val="22"/>
          <w:szCs w:val="22"/>
          <w:lang w:val="lt-LT"/>
        </w:rPr>
      </w:pPr>
      <w:r w:rsidRPr="003D0E1E">
        <w:rPr>
          <w:rFonts w:asciiTheme="majorHAnsi" w:hAnsiTheme="majorHAnsi" w:cstheme="majorHAnsi"/>
          <w:sz w:val="22"/>
          <w:szCs w:val="22"/>
          <w:lang w:val="lt-LT"/>
        </w:rPr>
        <w:t>1. Pagrindinės Sutarties sąvokos</w:t>
      </w:r>
    </w:p>
    <w:p w14:paraId="22376C91" w14:textId="77777777" w:rsidR="009812AB" w:rsidRPr="003D0E1E" w:rsidRDefault="009812AB" w:rsidP="004D0A12">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 xml:space="preserve">1.1. Pirkėjas – </w:t>
      </w:r>
      <w:r w:rsidR="00366090" w:rsidRPr="003D0E1E">
        <w:rPr>
          <w:rFonts w:asciiTheme="majorHAnsi" w:hAnsiTheme="majorHAnsi" w:cstheme="majorHAnsi"/>
          <w:sz w:val="22"/>
          <w:szCs w:val="22"/>
          <w:lang w:val="lt-LT"/>
        </w:rPr>
        <w:t>Lietuvos Respublikos pirkimų, atliekamų vandentvarkos, energetikos, transporto ar pašto paslaugų srities perkančiųjų subjektų, įstatyme</w:t>
      </w:r>
      <w:r w:rsidR="00366090" w:rsidRPr="003D0E1E">
        <w:rPr>
          <w:rFonts w:asciiTheme="majorHAnsi" w:hAnsiTheme="majorHAnsi" w:cstheme="majorHAnsi"/>
          <w:i/>
          <w:sz w:val="22"/>
          <w:szCs w:val="22"/>
          <w:lang w:val="lt-LT"/>
        </w:rPr>
        <w:t xml:space="preserve"> </w:t>
      </w:r>
      <w:r w:rsidR="00366090" w:rsidRPr="003D0E1E">
        <w:rPr>
          <w:rFonts w:asciiTheme="majorHAnsi" w:hAnsiTheme="majorHAnsi" w:cstheme="majorHAnsi"/>
          <w:sz w:val="22"/>
          <w:szCs w:val="22"/>
          <w:lang w:val="lt-LT"/>
        </w:rPr>
        <w:t xml:space="preserve">nurodytas </w:t>
      </w:r>
      <w:r w:rsidRPr="003D0E1E">
        <w:rPr>
          <w:rFonts w:asciiTheme="majorHAnsi" w:hAnsiTheme="majorHAnsi" w:cstheme="majorHAnsi"/>
          <w:sz w:val="22"/>
          <w:szCs w:val="22"/>
          <w:lang w:val="lt-LT"/>
        </w:rPr>
        <w:t>perkan</w:t>
      </w:r>
      <w:r w:rsidR="00366090" w:rsidRPr="003D0E1E">
        <w:rPr>
          <w:rFonts w:asciiTheme="majorHAnsi" w:hAnsiTheme="majorHAnsi" w:cstheme="majorHAnsi"/>
          <w:sz w:val="22"/>
          <w:szCs w:val="22"/>
          <w:lang w:val="lt-LT"/>
        </w:rPr>
        <w:t>tysis</w:t>
      </w:r>
      <w:r w:rsidRPr="003D0E1E">
        <w:rPr>
          <w:rFonts w:asciiTheme="majorHAnsi" w:hAnsiTheme="majorHAnsi" w:cstheme="majorHAnsi"/>
          <w:sz w:val="22"/>
          <w:szCs w:val="22"/>
          <w:lang w:val="lt-LT"/>
        </w:rPr>
        <w:t xml:space="preserve"> </w:t>
      </w:r>
      <w:r w:rsidR="00366090" w:rsidRPr="003D0E1E">
        <w:rPr>
          <w:rFonts w:asciiTheme="majorHAnsi" w:hAnsiTheme="majorHAnsi" w:cstheme="majorHAnsi"/>
          <w:sz w:val="22"/>
          <w:szCs w:val="22"/>
          <w:lang w:val="lt-LT"/>
        </w:rPr>
        <w:t>subjektas</w:t>
      </w:r>
      <w:r w:rsidRPr="003D0E1E">
        <w:rPr>
          <w:rFonts w:asciiTheme="majorHAnsi" w:hAnsiTheme="majorHAnsi" w:cstheme="majorHAnsi"/>
          <w:sz w:val="22"/>
          <w:szCs w:val="22"/>
          <w:lang w:val="lt-LT"/>
        </w:rPr>
        <w:t>, perkanti</w:t>
      </w:r>
      <w:r w:rsidR="00366090" w:rsidRPr="003D0E1E">
        <w:rPr>
          <w:rFonts w:asciiTheme="majorHAnsi" w:hAnsiTheme="majorHAnsi" w:cstheme="majorHAnsi"/>
          <w:sz w:val="22"/>
          <w:szCs w:val="22"/>
          <w:lang w:val="lt-LT"/>
        </w:rPr>
        <w:t>s</w:t>
      </w:r>
      <w:r w:rsidRPr="003D0E1E">
        <w:rPr>
          <w:rFonts w:asciiTheme="majorHAnsi" w:hAnsiTheme="majorHAnsi" w:cstheme="majorHAnsi"/>
          <w:sz w:val="22"/>
          <w:szCs w:val="22"/>
          <w:lang w:val="lt-LT"/>
        </w:rPr>
        <w:t xml:space="preserve"> Sutarties specialiosiose sąlygose nurodytas Prekes iš Tiekėjo.</w:t>
      </w:r>
    </w:p>
    <w:p w14:paraId="434CB11F" w14:textId="77777777" w:rsidR="003F1FC7" w:rsidRPr="003D0E1E" w:rsidRDefault="009812AB" w:rsidP="003F1FC7">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 xml:space="preserve">1.2. Sutarties kaina – </w:t>
      </w:r>
      <w:r w:rsidR="003F1FC7" w:rsidRPr="003D0E1E">
        <w:rPr>
          <w:rFonts w:asciiTheme="majorHAnsi" w:hAnsiTheme="majorHAnsi" w:cstheme="majorHAnsi"/>
          <w:sz w:val="22"/>
          <w:szCs w:val="22"/>
          <w:lang w:val="lt-LT"/>
        </w:rPr>
        <w:t>pinigų suma, kurią Pirkėjas pagal Sutartį turi sumokėti/faktiškai sumokama Tiekėjui už perkamas Prekes, įskaitant visas Tiekėjo patiriamas su sutarties vykdymu susijusias išlaidas ir mokesčius.</w:t>
      </w:r>
    </w:p>
    <w:p w14:paraId="7033BFCF" w14:textId="77777777"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1.3. Tiekėjas – ūkio subjektas, kuriuo gali būti fizinis asmuo, privatus ar viešasis juridinis asmuo ar tokių asmenų grupė, tiekianti pagal šią Sutartį Prekes.</w:t>
      </w:r>
    </w:p>
    <w:p w14:paraId="0C526855" w14:textId="77777777"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 xml:space="preserve">1.4. Kainodaros taisyklės – </w:t>
      </w:r>
      <w:r w:rsidR="003F1FC7" w:rsidRPr="003D0E1E">
        <w:rPr>
          <w:rFonts w:asciiTheme="majorHAnsi" w:hAnsiTheme="majorHAnsi" w:cstheme="majorHAnsi"/>
          <w:sz w:val="22"/>
          <w:szCs w:val="22"/>
          <w:lang w:val="lt-LT"/>
        </w:rPr>
        <w:t>Sutarties kainos apskaičiavimo ir keitimo taisyklės</w:t>
      </w:r>
      <w:r w:rsidRPr="003D0E1E">
        <w:rPr>
          <w:rFonts w:asciiTheme="majorHAnsi" w:hAnsiTheme="majorHAnsi" w:cstheme="majorHAnsi"/>
          <w:sz w:val="22"/>
          <w:szCs w:val="22"/>
          <w:lang w:val="lt-LT"/>
        </w:rPr>
        <w:t>.</w:t>
      </w:r>
    </w:p>
    <w:p w14:paraId="5079295E" w14:textId="77777777" w:rsidR="009812AB" w:rsidRPr="003D0E1E" w:rsidRDefault="009812AB" w:rsidP="009812AB">
      <w:pPr>
        <w:pStyle w:val="Statja"/>
        <w:rPr>
          <w:rFonts w:asciiTheme="majorHAnsi" w:hAnsiTheme="majorHAnsi" w:cstheme="majorHAnsi"/>
          <w:sz w:val="22"/>
          <w:szCs w:val="22"/>
          <w:lang w:val="lt-LT"/>
        </w:rPr>
      </w:pPr>
      <w:r w:rsidRPr="003D0E1E">
        <w:rPr>
          <w:rFonts w:asciiTheme="majorHAnsi" w:hAnsiTheme="majorHAnsi" w:cstheme="majorHAnsi"/>
          <w:sz w:val="22"/>
          <w:szCs w:val="22"/>
          <w:lang w:val="lt-LT"/>
        </w:rPr>
        <w:t>2. Sutarties aiškinimas</w:t>
      </w:r>
    </w:p>
    <w:p w14:paraId="5334E698" w14:textId="77777777"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2.1. Sutartyje, kur reikalauja kontekstas, žodžiai, pateikti vienaskaita, gali turėti ir daugiskaitos prasmę ir atvirkščiai.</w:t>
      </w:r>
    </w:p>
    <w:p w14:paraId="2F7F4131" w14:textId="77777777"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3FF4C4D3" w14:textId="77777777"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2.3. Jeigu Sutartyje nenustatyta kitaip, Sutarties trukmė ir kiti terminai yra skaičiuojami kalendorinėmis dienomis.</w:t>
      </w:r>
    </w:p>
    <w:p w14:paraId="2C2FAC31" w14:textId="77777777" w:rsidR="009812AB" w:rsidRPr="003D0E1E" w:rsidRDefault="009812AB" w:rsidP="009812AB">
      <w:pPr>
        <w:pStyle w:val="Statja"/>
        <w:rPr>
          <w:rFonts w:asciiTheme="majorHAnsi" w:hAnsiTheme="majorHAnsi" w:cstheme="majorHAnsi"/>
          <w:sz w:val="22"/>
          <w:szCs w:val="22"/>
          <w:lang w:val="lt-LT"/>
        </w:rPr>
      </w:pPr>
      <w:r w:rsidRPr="003D0E1E">
        <w:rPr>
          <w:rFonts w:asciiTheme="majorHAnsi" w:hAnsiTheme="majorHAnsi" w:cstheme="majorHAnsi"/>
          <w:sz w:val="22"/>
          <w:szCs w:val="22"/>
          <w:lang w:val="lt-LT"/>
        </w:rPr>
        <w:t>3. Tiekėjo teisės ir pareigos</w:t>
      </w:r>
    </w:p>
    <w:p w14:paraId="3BEDAFF7" w14:textId="77777777"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3.1. Tiekėjas įsipareigoja:</w:t>
      </w:r>
    </w:p>
    <w:p w14:paraId="28845A3E" w14:textId="77777777"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3.1.1. nuosekliai vykdyti Sutartį, nustatytu terminu pristatyti Prekes į vietą, jas surinkti, išbandyti ir paleisti, atlikti kitus įsipareigojimus, numatytus Sutartyje ir Techninėje specifikacijoje, įskaitant ir Prekių defektų šalinimą. Tiekėjas pasirūpina visa būtina įranga, darbų sauga ir darbo jėga, reikalinga Sutarties vykdymui;</w:t>
      </w:r>
    </w:p>
    <w:p w14:paraId="7886C93F" w14:textId="77777777"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3.1.2. pristatyti Prekes, atitinkančias Techninėje specifikacijoje nurodytą Prekių būklę, užtikrinant atitiktį tokios rūšies ir tokio naudojimo laiko daiktams įprastai keliamiems reikalavimams;</w:t>
      </w:r>
    </w:p>
    <w:p w14:paraId="65E37616" w14:textId="77777777"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3.1.3. prisiimti Prekių žuvimo ar sugedimo riziką iki Prekių perdavimo–priėmimo akto pasirašymo momento, jeigu kitaip nenustatyta Sutarties specialiosiose sąlygose;</w:t>
      </w:r>
    </w:p>
    <w:p w14:paraId="6236221A" w14:textId="77777777"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3.1.4. laikytis visų Lietuvos Respublikoje galiojančių įstatymų ir kitų teisės aktų nuostatų ir užtikrinti, kad jo darbuotojai jų laikytųsi. Tiekėjas garantuoja Pirkėjui ar trečiajai šaliai nuostolių atlyginimą, jei Tiekėjas ar jo darbuotojai nesilaikytų įstatymų, teisės aktų reikalavimų ir dėl to būtų pateikti kokie nors reikalavimai ar pradėti procesiniai veiksmai;</w:t>
      </w:r>
    </w:p>
    <w:p w14:paraId="51C71FCD" w14:textId="77777777"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3.1.5. užtikrinti iš Pirkėjo Sutarties vykdymo metu gautos ir su Sutarties vykdymu susijusios informacijos konfidencialumą ir apsaugą. Sutarties vykdymo laikotarpio pabaigoje Pirkėjui paprašius raštu, grąžinti visus iš Pirkėjo gautus Sutarčiai vykdyti reikalingus dokumentus;</w:t>
      </w:r>
    </w:p>
    <w:p w14:paraId="5F1BEBF0" w14:textId="77777777"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3.1.6. per 5 (penkias) darbo dienas</w:t>
      </w:r>
      <w:r w:rsidRPr="003D0E1E">
        <w:rPr>
          <w:rFonts w:asciiTheme="majorHAnsi" w:hAnsiTheme="majorHAnsi" w:cstheme="majorHAnsi"/>
          <w:i/>
          <w:iCs/>
          <w:sz w:val="22"/>
          <w:szCs w:val="22"/>
          <w:lang w:val="lt-LT"/>
        </w:rPr>
        <w:t xml:space="preserve"> </w:t>
      </w:r>
      <w:r w:rsidRPr="003D0E1E">
        <w:rPr>
          <w:rFonts w:asciiTheme="majorHAnsi" w:hAnsiTheme="majorHAnsi" w:cstheme="majorHAnsi"/>
          <w:sz w:val="22"/>
          <w:szCs w:val="22"/>
          <w:lang w:val="lt-LT"/>
        </w:rPr>
        <w:t>nuo Pirkėjo raštu pateikto prašymo gavimo dienos pateikti išsamią Prekių tiekimo ataskaitą, nurodydamas, kokios Prekės buvo pristatytos, bei pateikdamas papildomą su Prekių teikimu susijusią informaciją;</w:t>
      </w:r>
    </w:p>
    <w:p w14:paraId="4D3748AD" w14:textId="77777777"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3.1.7. kartu su Prekėmis pateikti Pirkėjui visą būtiną dokumentaciją, įskaitant Prekių naudojimo ir priežiūros instrukcijas, bei konsultuoti Pirkėją kitais klausimais;</w:t>
      </w:r>
    </w:p>
    <w:p w14:paraId="5CEC03AA" w14:textId="77777777"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3.1.8. nenaudoti Pirkėjo Prekių ženklų ar pavadinimo jokioje reklamoje, leidiniuose ar kt. be išankstinio raštiško Pirkėjo sutikimo;</w:t>
      </w:r>
    </w:p>
    <w:p w14:paraId="65558365" w14:textId="77777777"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3.1.9. atlyginti nuostolius Pirkėjui dėl bet kokių reikalavimų, kylančių dėl autorių teisių, patentų, licencijų, brėžinių, modelių, Prekių pavadinimų ar Prekių ženklų naudojimo, išskyrus atvejus, kai toks pažeidimas atsiranda dėl Pirkėjo kaltės;</w:t>
      </w:r>
    </w:p>
    <w:p w14:paraId="1C9EB673" w14:textId="77777777"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3.1.10. tinkamai vykdyti kitus įsipareigojimus, numatytus Sutartyje ir galiojančiuose Lietuvos Respublikos teisės aktuose.</w:t>
      </w:r>
    </w:p>
    <w:p w14:paraId="0FCA1DD1" w14:textId="77777777"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3.2. Tiekėjas turi teisę gauti Prekių kainą su sąlyga, kad jis tinkamai vykdo šią Sutartį.</w:t>
      </w:r>
    </w:p>
    <w:p w14:paraId="57E68BB4" w14:textId="77777777"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3.3. Tiekėjas turi kitas teises, numatytas Sutartyje ir Lietuvos Respublikos galiojančiuose teisės aktuose.</w:t>
      </w:r>
    </w:p>
    <w:p w14:paraId="428A5BBF" w14:textId="77777777" w:rsidR="009812AB" w:rsidRPr="003D0E1E" w:rsidRDefault="009812AB" w:rsidP="009812AB">
      <w:pPr>
        <w:pStyle w:val="Statja"/>
        <w:rPr>
          <w:rFonts w:asciiTheme="majorHAnsi" w:hAnsiTheme="majorHAnsi" w:cstheme="majorHAnsi"/>
          <w:sz w:val="22"/>
          <w:szCs w:val="22"/>
          <w:lang w:val="lt-LT"/>
        </w:rPr>
      </w:pPr>
      <w:r w:rsidRPr="003D0E1E">
        <w:rPr>
          <w:rFonts w:asciiTheme="majorHAnsi" w:hAnsiTheme="majorHAnsi" w:cstheme="majorHAnsi"/>
          <w:sz w:val="22"/>
          <w:szCs w:val="22"/>
          <w:lang w:val="lt-LT"/>
        </w:rPr>
        <w:t>4. Pirkėjo teisės ir pareigos</w:t>
      </w:r>
    </w:p>
    <w:p w14:paraId="50EE82AE" w14:textId="77777777"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4.1. Pirkėjas įsipareigoja:</w:t>
      </w:r>
    </w:p>
    <w:p w14:paraId="6918344F" w14:textId="77777777"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4.1.1. priimti Šalių sutartu laiku pristatytas Prekes, jeigu jos atitinka šios Sutarties ir Prekėms taikomus kitus kokybės reikalavimus;</w:t>
      </w:r>
    </w:p>
    <w:p w14:paraId="609BB881" w14:textId="77777777"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4.1.2. priėmimo metu patikrinti perduodamas Prekes bei po patikrinimo pasirašyti Prekių gavimo dokumentus;</w:t>
      </w:r>
    </w:p>
    <w:p w14:paraId="510205BA" w14:textId="77777777"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4.1.3. sumokėti Sutarties kainą Sutarties specialiosiose sąlygose nustatyta tvarka ir terminais;</w:t>
      </w:r>
    </w:p>
    <w:p w14:paraId="55A29ABE" w14:textId="77777777"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4.1.4. suteikti informaciją ir /ar dokumentus, būtinus Sutarčiai vykdyti;</w:t>
      </w:r>
    </w:p>
    <w:p w14:paraId="5A17539F" w14:textId="77777777"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lastRenderedPageBreak/>
        <w:t>4.1.5. tinkamai vykdyti kitus įsipareigojimus, numatytus Sutartyje.</w:t>
      </w:r>
    </w:p>
    <w:p w14:paraId="4BEFEA7B" w14:textId="77777777"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4.2. Pirkėjas turi šios Sutarties bei Lietuvos Respublikoje galiojančių teisės aktų numatytas teises.</w:t>
      </w:r>
    </w:p>
    <w:p w14:paraId="4E0343DA" w14:textId="77777777" w:rsidR="009812AB" w:rsidRPr="003D0E1E" w:rsidRDefault="009812AB" w:rsidP="009812AB">
      <w:pPr>
        <w:pStyle w:val="Statja"/>
        <w:rPr>
          <w:rFonts w:asciiTheme="majorHAnsi" w:hAnsiTheme="majorHAnsi" w:cstheme="majorHAnsi"/>
          <w:sz w:val="22"/>
          <w:szCs w:val="22"/>
          <w:lang w:val="lt-LT"/>
        </w:rPr>
      </w:pPr>
      <w:r w:rsidRPr="003D0E1E">
        <w:rPr>
          <w:rFonts w:asciiTheme="majorHAnsi" w:hAnsiTheme="majorHAnsi" w:cstheme="majorHAnsi"/>
          <w:sz w:val="22"/>
          <w:szCs w:val="22"/>
          <w:lang w:val="lt-LT"/>
        </w:rPr>
        <w:t xml:space="preserve">5. Sutarties kaina </w:t>
      </w:r>
      <w:r w:rsidR="00CC30D8" w:rsidRPr="003D0E1E">
        <w:rPr>
          <w:rFonts w:asciiTheme="majorHAnsi" w:hAnsiTheme="majorHAnsi" w:cstheme="majorHAnsi"/>
          <w:sz w:val="22"/>
          <w:szCs w:val="22"/>
          <w:lang w:val="lt-LT"/>
        </w:rPr>
        <w:t xml:space="preserve">ir </w:t>
      </w:r>
      <w:r w:rsidRPr="003D0E1E">
        <w:rPr>
          <w:rFonts w:asciiTheme="majorHAnsi" w:hAnsiTheme="majorHAnsi" w:cstheme="majorHAnsi"/>
          <w:sz w:val="22"/>
          <w:szCs w:val="22"/>
          <w:lang w:val="lt-LT"/>
        </w:rPr>
        <w:t>kainodaros taisyklės</w:t>
      </w:r>
    </w:p>
    <w:p w14:paraId="6E4EF3DC" w14:textId="77777777"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 xml:space="preserve">5.1. Sutarties kaina </w:t>
      </w:r>
      <w:r w:rsidR="00CC30D8" w:rsidRPr="003D0E1E">
        <w:rPr>
          <w:rFonts w:asciiTheme="majorHAnsi" w:hAnsiTheme="majorHAnsi" w:cstheme="majorHAnsi"/>
          <w:sz w:val="22"/>
          <w:szCs w:val="22"/>
          <w:lang w:val="lt-LT"/>
        </w:rPr>
        <w:t>ir</w:t>
      </w:r>
      <w:r w:rsidRPr="003D0E1E">
        <w:rPr>
          <w:rFonts w:asciiTheme="majorHAnsi" w:hAnsiTheme="majorHAnsi" w:cstheme="majorHAnsi"/>
          <w:sz w:val="22"/>
          <w:szCs w:val="22"/>
          <w:lang w:val="lt-LT"/>
        </w:rPr>
        <w:t xml:space="preserve"> kainodaros taisyklės nustatytos Sutarties specialiosiose sąlygose.</w:t>
      </w:r>
    </w:p>
    <w:p w14:paraId="65EE2DD0" w14:textId="77777777"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5.2. Į Sutarties kainą turi būti įskaičiuota Prekių kaina, visos išlaidos ir mokesčiai. Tiekėjas į Sutarties kainą privalo įskaičiuoti visas su Prekių tiekimu susijusias išlaidas, įskaitant, bet neapsiribojant:</w:t>
      </w:r>
    </w:p>
    <w:p w14:paraId="7D607E2B" w14:textId="77777777"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5.2.1. transportavimo išlaidas;</w:t>
      </w:r>
    </w:p>
    <w:p w14:paraId="79D53041" w14:textId="77777777"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5.2.2. pakavimo, pakrovimo, tranzito, iškrovimo, išpakavimo, tikrinimo, draudimo ir kitas su Prekių tiekimu susijusias išlaidas;</w:t>
      </w:r>
    </w:p>
    <w:p w14:paraId="02A9188A" w14:textId="77777777"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5.2.3. visas su dokumentų, kurių reikalauja Pirkėjas, rengimu ir pateikimu susijusias išlaidas;</w:t>
      </w:r>
    </w:p>
    <w:p w14:paraId="2C1F2167" w14:textId="77777777"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5.2.4. pristatytų Prekių surinkimo vietoje ir / arba paleidimo, ir / arba priežiūros išlaidas;</w:t>
      </w:r>
    </w:p>
    <w:p w14:paraId="415139E5" w14:textId="77777777"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5.2.5. aprūpinimo įrankiais, reikalingais pristatytų Prekių surinkimui ir / arba priežiūrai, išlaidas;</w:t>
      </w:r>
    </w:p>
    <w:p w14:paraId="6426EFFD" w14:textId="77777777"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5.2.6. naudojimo ir priežiūros instrukcijų, numatytų Techninėje specifikacijoje, pateikimo išlaidas;</w:t>
      </w:r>
    </w:p>
    <w:p w14:paraId="44D1A908" w14:textId="77777777"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5.2.7. Prekių garantinės priežiūros išlaidas.</w:t>
      </w:r>
    </w:p>
    <w:p w14:paraId="3A4E75DE" w14:textId="77777777" w:rsidR="009812AB" w:rsidRPr="003D0E1E" w:rsidRDefault="009812AB" w:rsidP="009812AB">
      <w:pPr>
        <w:pStyle w:val="Statja"/>
        <w:rPr>
          <w:rFonts w:asciiTheme="majorHAnsi" w:hAnsiTheme="majorHAnsi" w:cstheme="majorHAnsi"/>
          <w:sz w:val="22"/>
          <w:szCs w:val="22"/>
          <w:lang w:val="lt-LT"/>
        </w:rPr>
      </w:pPr>
      <w:r w:rsidRPr="003D0E1E">
        <w:rPr>
          <w:rFonts w:asciiTheme="majorHAnsi" w:hAnsiTheme="majorHAnsi" w:cstheme="majorHAnsi"/>
          <w:sz w:val="22"/>
          <w:szCs w:val="22"/>
          <w:lang w:val="lt-LT"/>
        </w:rPr>
        <w:t>6. Sutarties įvykdymo užtikrinimas</w:t>
      </w:r>
    </w:p>
    <w:p w14:paraId="6F0C96F1" w14:textId="77777777"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 xml:space="preserve">6.1. Sutarties specialiosiose sąlygose nurodytu terminu Tiekėjas pateikia Sutarties įvykdymo užtikrinimą. </w:t>
      </w:r>
      <w:r w:rsidR="008443F0" w:rsidRPr="003D0E1E">
        <w:rPr>
          <w:rFonts w:asciiTheme="majorHAnsi" w:hAnsiTheme="majorHAnsi" w:cstheme="majorHAnsi"/>
          <w:sz w:val="22"/>
          <w:szCs w:val="22"/>
          <w:lang w:val="lt-LT"/>
        </w:rPr>
        <w:t xml:space="preserve">Sutarties įvykdymo užtikrinime turi būti numatyta, kad Tiekėjas neturi teisės reikalauti, kad Pirkėjas pagrįstų savo reikalavimą. </w:t>
      </w:r>
      <w:r w:rsidRPr="003D0E1E">
        <w:rPr>
          <w:rFonts w:asciiTheme="majorHAnsi" w:hAnsiTheme="majorHAnsi" w:cstheme="majorHAnsi"/>
          <w:sz w:val="22"/>
          <w:szCs w:val="22"/>
          <w:lang w:val="lt-LT"/>
        </w:rPr>
        <w:t>Jei Tiekėjas per šį laikotarpį Sutarties įvykdymo užtikrinimo nepateikia, laikoma, kad Tiekėjas atsisakė sudaryti Sutartį.</w:t>
      </w:r>
    </w:p>
    <w:p w14:paraId="51079ED3" w14:textId="77777777" w:rsidR="00EC2008" w:rsidRPr="003D0E1E" w:rsidRDefault="00EC2008" w:rsidP="00EB24BA">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6.2. Sutarties užtikrinančiame dokumente turi būti nurodyta</w:t>
      </w:r>
      <w:r w:rsidR="00EB24BA" w:rsidRPr="003D0E1E">
        <w:rPr>
          <w:rFonts w:asciiTheme="majorHAnsi" w:hAnsiTheme="majorHAnsi" w:cstheme="majorHAnsi"/>
          <w:sz w:val="22"/>
          <w:szCs w:val="22"/>
          <w:lang w:val="lt-LT"/>
        </w:rPr>
        <w:t xml:space="preserve"> </w:t>
      </w:r>
      <w:r w:rsidRPr="003D0E1E">
        <w:rPr>
          <w:rFonts w:asciiTheme="majorHAnsi" w:hAnsiTheme="majorHAnsi" w:cstheme="majorHAnsi"/>
          <w:sz w:val="22"/>
          <w:szCs w:val="22"/>
          <w:lang w:val="lt-LT"/>
        </w:rPr>
        <w:t>/</w:t>
      </w:r>
      <w:r w:rsidR="00EB24BA" w:rsidRPr="003D0E1E">
        <w:rPr>
          <w:rFonts w:asciiTheme="majorHAnsi" w:hAnsiTheme="majorHAnsi" w:cstheme="majorHAnsi"/>
          <w:sz w:val="22"/>
          <w:szCs w:val="22"/>
          <w:lang w:val="lt-LT"/>
        </w:rPr>
        <w:t xml:space="preserve"> </w:t>
      </w:r>
      <w:r w:rsidRPr="003D0E1E">
        <w:rPr>
          <w:rFonts w:asciiTheme="majorHAnsi" w:hAnsiTheme="majorHAnsi" w:cstheme="majorHAnsi"/>
          <w:sz w:val="22"/>
          <w:szCs w:val="22"/>
          <w:lang w:val="lt-LT"/>
        </w:rPr>
        <w:t>numatyta, kad užtikrinimą teikianti įstaiga neatšaukiamai ir besąlygiškai įsipareigoja sumokėti pagal garantiją ar laidavimo raštą</w:t>
      </w:r>
      <w:r w:rsidR="00EB24BA" w:rsidRPr="003D0E1E">
        <w:rPr>
          <w:rFonts w:asciiTheme="majorHAnsi" w:hAnsiTheme="majorHAnsi" w:cstheme="majorHAnsi"/>
          <w:sz w:val="22"/>
          <w:szCs w:val="22"/>
          <w:lang w:val="lt-LT"/>
        </w:rPr>
        <w:t xml:space="preserve"> </w:t>
      </w:r>
      <w:r w:rsidRPr="003D0E1E">
        <w:rPr>
          <w:rFonts w:asciiTheme="majorHAnsi" w:hAnsiTheme="majorHAnsi" w:cstheme="majorHAnsi"/>
          <w:sz w:val="22"/>
          <w:szCs w:val="22"/>
          <w:lang w:val="lt-LT"/>
        </w:rPr>
        <w:t>/</w:t>
      </w:r>
      <w:r w:rsidR="00EB24BA" w:rsidRPr="003D0E1E">
        <w:rPr>
          <w:rFonts w:asciiTheme="majorHAnsi" w:hAnsiTheme="majorHAnsi" w:cstheme="majorHAnsi"/>
          <w:sz w:val="22"/>
          <w:szCs w:val="22"/>
          <w:lang w:val="lt-LT"/>
        </w:rPr>
        <w:t xml:space="preserve"> </w:t>
      </w:r>
      <w:r w:rsidRPr="003D0E1E">
        <w:rPr>
          <w:rFonts w:asciiTheme="majorHAnsi" w:hAnsiTheme="majorHAnsi" w:cstheme="majorHAnsi"/>
          <w:sz w:val="22"/>
          <w:szCs w:val="22"/>
          <w:lang w:val="lt-LT"/>
        </w:rPr>
        <w:t>liudijimą</w:t>
      </w:r>
      <w:r w:rsidR="00EB24BA" w:rsidRPr="003D0E1E">
        <w:rPr>
          <w:rFonts w:asciiTheme="majorHAnsi" w:hAnsiTheme="majorHAnsi" w:cstheme="majorHAnsi"/>
          <w:sz w:val="22"/>
          <w:szCs w:val="22"/>
          <w:lang w:val="lt-LT"/>
        </w:rPr>
        <w:t xml:space="preserve"> Tiekėjui priklausančią sumą numatytą Sutarties specialiųjų </w:t>
      </w:r>
      <w:proofErr w:type="spellStart"/>
      <w:r w:rsidR="00EB24BA" w:rsidRPr="003D0E1E">
        <w:rPr>
          <w:rFonts w:asciiTheme="majorHAnsi" w:hAnsiTheme="majorHAnsi" w:cstheme="majorHAnsi"/>
          <w:sz w:val="22"/>
          <w:szCs w:val="22"/>
          <w:lang w:val="lt-LT"/>
        </w:rPr>
        <w:t>salygų</w:t>
      </w:r>
      <w:proofErr w:type="spellEnd"/>
      <w:r w:rsidR="00EB24BA" w:rsidRPr="003D0E1E">
        <w:rPr>
          <w:rFonts w:asciiTheme="majorHAnsi" w:hAnsiTheme="majorHAnsi" w:cstheme="majorHAnsi"/>
          <w:sz w:val="22"/>
          <w:szCs w:val="22"/>
          <w:lang w:val="lt-LT"/>
        </w:rPr>
        <w:t xml:space="preserve"> 4.1. p.</w:t>
      </w:r>
    </w:p>
    <w:p w14:paraId="2C64E77C" w14:textId="77777777"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6.</w:t>
      </w:r>
      <w:r w:rsidR="00EB24BA" w:rsidRPr="003D0E1E">
        <w:rPr>
          <w:rFonts w:asciiTheme="majorHAnsi" w:hAnsiTheme="majorHAnsi" w:cstheme="majorHAnsi"/>
          <w:sz w:val="22"/>
          <w:szCs w:val="22"/>
          <w:lang w:val="lt-LT"/>
        </w:rPr>
        <w:t>3</w:t>
      </w:r>
      <w:r w:rsidRPr="003D0E1E">
        <w:rPr>
          <w:rFonts w:asciiTheme="majorHAnsi" w:hAnsiTheme="majorHAnsi" w:cstheme="majorHAnsi"/>
          <w:sz w:val="22"/>
          <w:szCs w:val="22"/>
          <w:lang w:val="lt-LT"/>
        </w:rPr>
        <w:t>. Sutarties įvykdymo užtikrinimu garantuojama, kad Pirkėjui bus atlyginti nuostoliai, atsiradę Tiekėjui dėl jo kaltės pažeidus Sutartį.</w:t>
      </w:r>
      <w:r w:rsidR="00EC2008" w:rsidRPr="003D0E1E">
        <w:rPr>
          <w:rFonts w:asciiTheme="majorHAnsi" w:hAnsiTheme="majorHAnsi" w:cstheme="majorHAnsi"/>
          <w:sz w:val="22"/>
          <w:szCs w:val="22"/>
          <w:lang w:val="lt-LT"/>
        </w:rPr>
        <w:t xml:space="preserve"> </w:t>
      </w:r>
    </w:p>
    <w:p w14:paraId="361149ED" w14:textId="77777777"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6.</w:t>
      </w:r>
      <w:r w:rsidR="00EB24BA" w:rsidRPr="003D0E1E">
        <w:rPr>
          <w:rFonts w:asciiTheme="majorHAnsi" w:hAnsiTheme="majorHAnsi" w:cstheme="majorHAnsi"/>
          <w:sz w:val="22"/>
          <w:szCs w:val="22"/>
          <w:lang w:val="lt-LT"/>
        </w:rPr>
        <w:t>4</w:t>
      </w:r>
      <w:r w:rsidRPr="003D0E1E">
        <w:rPr>
          <w:rFonts w:asciiTheme="majorHAnsi" w:hAnsiTheme="majorHAnsi" w:cstheme="majorHAnsi"/>
          <w:sz w:val="22"/>
          <w:szCs w:val="22"/>
          <w:lang w:val="lt-LT"/>
        </w:rPr>
        <w:t>. Prieš pateikdamas Sutarties įvykdymo užtikrinimą, Tiekėjas gali prašyti Pirkėjo patvirtinti, kad Tiekėjo siūlomą Sutarties įvykdymo užtikrinimą jis sutinka priimti. Tokiu atveju Pirkėjas privalo atsakyti Tiekėjui ne vėliau kaip per 3 (tris) darbo dienas nuo prašymo gavimo dienos. Sutarties įvykdymo užtikrinimas pateikiamas ta pačia valiuta, kokia atliekami mokėjimai.</w:t>
      </w:r>
    </w:p>
    <w:p w14:paraId="504DE6AF" w14:textId="77777777"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6.</w:t>
      </w:r>
      <w:r w:rsidR="00EB24BA" w:rsidRPr="003D0E1E">
        <w:rPr>
          <w:rFonts w:asciiTheme="majorHAnsi" w:hAnsiTheme="majorHAnsi" w:cstheme="majorHAnsi"/>
          <w:sz w:val="22"/>
          <w:szCs w:val="22"/>
          <w:lang w:val="lt-LT"/>
        </w:rPr>
        <w:t>5</w:t>
      </w:r>
      <w:r w:rsidRPr="003D0E1E">
        <w:rPr>
          <w:rFonts w:asciiTheme="majorHAnsi" w:hAnsiTheme="majorHAnsi" w:cstheme="majorHAnsi"/>
          <w:sz w:val="22"/>
          <w:szCs w:val="22"/>
          <w:lang w:val="lt-LT"/>
        </w:rPr>
        <w:t>. Sutarties įvykdymo užtikrinimas turi galioti visą Sutarties vykdymo laikotarpį.</w:t>
      </w:r>
    </w:p>
    <w:p w14:paraId="57979C64" w14:textId="77777777"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6.</w:t>
      </w:r>
      <w:r w:rsidR="00EB24BA" w:rsidRPr="003D0E1E">
        <w:rPr>
          <w:rFonts w:asciiTheme="majorHAnsi" w:hAnsiTheme="majorHAnsi" w:cstheme="majorHAnsi"/>
          <w:sz w:val="22"/>
          <w:szCs w:val="22"/>
          <w:lang w:val="lt-LT"/>
        </w:rPr>
        <w:t>6</w:t>
      </w:r>
      <w:r w:rsidRPr="003D0E1E">
        <w:rPr>
          <w:rFonts w:asciiTheme="majorHAnsi" w:hAnsiTheme="majorHAnsi" w:cstheme="majorHAnsi"/>
          <w:sz w:val="22"/>
          <w:szCs w:val="22"/>
          <w:lang w:val="lt-LT"/>
        </w:rPr>
        <w:t>. Jei Sutarties vykdymo metu užtikrinimą išdavęs juridinis asmuo (garantas, laiduotojas) negali įvykdyti savo įsipareigojimų, Pirkėjas gali raštu pareikalauti Tiekėjo per 10 (dešimt) dienų pateikti naują Sutarties įvykdymo užtikrinimą, tokiomis pačiomis sąlygomis kaip ir ankstesnysis. Jei Tiekėjas nepateikia naujo užtikrinimo, Pirkėjas turi teisę nutraukti Sutartį.</w:t>
      </w:r>
    </w:p>
    <w:p w14:paraId="6E5799D8" w14:textId="77777777"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6.</w:t>
      </w:r>
      <w:r w:rsidR="00EB24BA" w:rsidRPr="003D0E1E">
        <w:rPr>
          <w:rFonts w:asciiTheme="majorHAnsi" w:hAnsiTheme="majorHAnsi" w:cstheme="majorHAnsi"/>
          <w:sz w:val="22"/>
          <w:szCs w:val="22"/>
          <w:lang w:val="lt-LT"/>
        </w:rPr>
        <w:t>7</w:t>
      </w:r>
      <w:r w:rsidRPr="003D0E1E">
        <w:rPr>
          <w:rFonts w:asciiTheme="majorHAnsi" w:hAnsiTheme="majorHAnsi" w:cstheme="majorHAnsi"/>
          <w:sz w:val="22"/>
          <w:szCs w:val="22"/>
          <w:lang w:val="lt-LT"/>
        </w:rPr>
        <w:t>. Jei Tiekėjas nevykdo savo sutartinių įsipareigojimų ar vykdo juos netinkamai, Pirkėjas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Pirkėjas įspėja apie tai Tiekėją, nurodydamas, dėl kokio pažeidimo pateikia šį reikalavimą.</w:t>
      </w:r>
    </w:p>
    <w:p w14:paraId="31B5D46D" w14:textId="77777777"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6.</w:t>
      </w:r>
      <w:r w:rsidR="00EB24BA" w:rsidRPr="003D0E1E">
        <w:rPr>
          <w:rFonts w:asciiTheme="majorHAnsi" w:hAnsiTheme="majorHAnsi" w:cstheme="majorHAnsi"/>
          <w:sz w:val="22"/>
          <w:szCs w:val="22"/>
          <w:lang w:val="lt-LT"/>
        </w:rPr>
        <w:t>8</w:t>
      </w:r>
      <w:r w:rsidRPr="003D0E1E">
        <w:rPr>
          <w:rFonts w:asciiTheme="majorHAnsi" w:hAnsiTheme="majorHAnsi" w:cstheme="majorHAnsi"/>
          <w:sz w:val="22"/>
          <w:szCs w:val="22"/>
          <w:lang w:val="lt-LT"/>
        </w:rPr>
        <w:t>. Sutarties įvykdymo užtikrinimas grąžinamas per 10 (dešimt) dienų nuo šio užtikrinimo galiojimo termino pabaigos, Tiekėjui pateikus raštišką prašymą. Tais atvejais, kai Sutarties įvykdymo užtikrinimui pasirenkama banko</w:t>
      </w:r>
      <w:r w:rsidR="00DF6934" w:rsidRPr="003D0E1E">
        <w:rPr>
          <w:rFonts w:asciiTheme="majorHAnsi" w:hAnsiTheme="majorHAnsi" w:cstheme="majorHAnsi"/>
          <w:sz w:val="22"/>
          <w:szCs w:val="22"/>
          <w:lang w:val="lt-LT"/>
        </w:rPr>
        <w:t xml:space="preserve"> ar kredito unijos</w:t>
      </w:r>
      <w:r w:rsidRPr="003D0E1E">
        <w:rPr>
          <w:rFonts w:asciiTheme="majorHAnsi" w:hAnsiTheme="majorHAnsi" w:cstheme="majorHAnsi"/>
          <w:sz w:val="22"/>
          <w:szCs w:val="22"/>
          <w:lang w:val="lt-LT"/>
        </w:rPr>
        <w:t xml:space="preserve"> garantija ir sutartiniai įsipareigojimai yra visiškai įvykdyti, tačiau garantijoje nustatytas garantijos terminas dar nėra pasibaigęs, Pirkėjas grąžina bankui </w:t>
      </w:r>
      <w:r w:rsidR="00DF6934" w:rsidRPr="003D0E1E">
        <w:rPr>
          <w:rFonts w:asciiTheme="majorHAnsi" w:hAnsiTheme="majorHAnsi" w:cstheme="majorHAnsi"/>
          <w:sz w:val="22"/>
          <w:szCs w:val="22"/>
          <w:lang w:val="lt-LT"/>
        </w:rPr>
        <w:t xml:space="preserve">ar kredito unijai </w:t>
      </w:r>
      <w:r w:rsidRPr="003D0E1E">
        <w:rPr>
          <w:rFonts w:asciiTheme="majorHAnsi" w:hAnsiTheme="majorHAnsi" w:cstheme="majorHAnsi"/>
          <w:sz w:val="22"/>
          <w:szCs w:val="22"/>
          <w:lang w:val="lt-LT"/>
        </w:rPr>
        <w:t>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27A3353D" w14:textId="77777777"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6.</w:t>
      </w:r>
      <w:r w:rsidR="00EB24BA" w:rsidRPr="003D0E1E">
        <w:rPr>
          <w:rFonts w:asciiTheme="majorHAnsi" w:hAnsiTheme="majorHAnsi" w:cstheme="majorHAnsi"/>
          <w:sz w:val="22"/>
          <w:szCs w:val="22"/>
          <w:lang w:val="lt-LT"/>
        </w:rPr>
        <w:t>9</w:t>
      </w:r>
      <w:r w:rsidRPr="003D0E1E">
        <w:rPr>
          <w:rFonts w:asciiTheme="majorHAnsi" w:hAnsiTheme="majorHAnsi" w:cstheme="majorHAnsi"/>
          <w:sz w:val="22"/>
          <w:szCs w:val="22"/>
          <w:lang w:val="lt-LT"/>
        </w:rPr>
        <w:t>. Avansinio mokėjimo grąžinimo užtikrinimui taikomi Sutarties bendrųjų sąlygų 6.2, 6.3, 6.5, 6.6, 6.7</w:t>
      </w:r>
      <w:r w:rsidR="00EB24BA" w:rsidRPr="003D0E1E">
        <w:rPr>
          <w:rFonts w:asciiTheme="majorHAnsi" w:hAnsiTheme="majorHAnsi" w:cstheme="majorHAnsi"/>
          <w:sz w:val="22"/>
          <w:szCs w:val="22"/>
          <w:lang w:val="lt-LT"/>
        </w:rPr>
        <w:t>, 6.8</w:t>
      </w:r>
      <w:r w:rsidRPr="003D0E1E">
        <w:rPr>
          <w:rFonts w:asciiTheme="majorHAnsi" w:hAnsiTheme="majorHAnsi" w:cstheme="majorHAnsi"/>
          <w:sz w:val="22"/>
          <w:szCs w:val="22"/>
          <w:lang w:val="lt-LT"/>
        </w:rPr>
        <w:t xml:space="preserve"> punktai.</w:t>
      </w:r>
    </w:p>
    <w:p w14:paraId="3B3E1E42" w14:textId="77777777" w:rsidR="009812AB" w:rsidRPr="003D0E1E" w:rsidRDefault="009812AB" w:rsidP="009812AB">
      <w:pPr>
        <w:pStyle w:val="Statja"/>
        <w:rPr>
          <w:rFonts w:asciiTheme="majorHAnsi" w:hAnsiTheme="majorHAnsi" w:cstheme="majorHAnsi"/>
          <w:sz w:val="22"/>
          <w:szCs w:val="22"/>
          <w:lang w:val="lt-LT"/>
        </w:rPr>
      </w:pPr>
      <w:r w:rsidRPr="003D0E1E">
        <w:rPr>
          <w:rFonts w:asciiTheme="majorHAnsi" w:hAnsiTheme="majorHAnsi" w:cstheme="majorHAnsi"/>
          <w:sz w:val="22"/>
          <w:szCs w:val="22"/>
          <w:lang w:val="lt-LT"/>
        </w:rPr>
        <w:t>7. Prekių tiekimo grafikas</w:t>
      </w:r>
    </w:p>
    <w:p w14:paraId="748E91F7" w14:textId="031C037A" w:rsidR="00BD72CC" w:rsidRPr="003D0E1E" w:rsidRDefault="009812AB" w:rsidP="00BD72CC">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 xml:space="preserve">7.1. </w:t>
      </w:r>
      <w:r w:rsidR="00BD72CC" w:rsidRPr="003D0E1E">
        <w:rPr>
          <w:rFonts w:asciiTheme="majorHAnsi" w:hAnsiTheme="majorHAnsi" w:cstheme="majorHAnsi"/>
          <w:sz w:val="22"/>
          <w:szCs w:val="22"/>
          <w:lang w:val="lt-LT"/>
        </w:rPr>
        <w:t>Tiekėjas per 10 kalendorinių dienų nuo sutarties įsigaliojimo pateikia suderinimui Prekių pristatymo ir sumontavimo grafiką. Prekių pristatymo ir sumontavimo grafike turi būti numatyta tvarka, kuria Tiekėjas vykdys Sutartį, įskaitant, bet neapsiribojant, Sutarties specialiosiose sąlygose numatytu Prekių instaliavimu, išbandymu, paleidimu, personalo apmokymu ir kt., Prekių pristatymu į pristatymo vietą ir kt. duomenų ar informacijos pateikimu, kurios Pirkėjas gali pagrįstai pareikalauti.</w:t>
      </w:r>
    </w:p>
    <w:p w14:paraId="110441A8" w14:textId="77777777"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7.2. Be Pirkėjo raštiško sutikimo negalimas joks Prekių tiekimo grafiko keitimas.</w:t>
      </w:r>
    </w:p>
    <w:p w14:paraId="6B578DFD" w14:textId="77777777" w:rsidR="009812AB" w:rsidRPr="003D0E1E" w:rsidRDefault="009812AB" w:rsidP="009812AB">
      <w:pPr>
        <w:pStyle w:val="Statja"/>
        <w:rPr>
          <w:rFonts w:asciiTheme="majorHAnsi" w:hAnsiTheme="majorHAnsi" w:cstheme="majorHAnsi"/>
          <w:sz w:val="22"/>
          <w:szCs w:val="22"/>
          <w:lang w:val="lt-LT"/>
        </w:rPr>
      </w:pPr>
      <w:r w:rsidRPr="003D0E1E">
        <w:rPr>
          <w:rFonts w:asciiTheme="majorHAnsi" w:hAnsiTheme="majorHAnsi" w:cstheme="majorHAnsi"/>
          <w:sz w:val="22"/>
          <w:szCs w:val="22"/>
          <w:lang w:val="lt-LT"/>
        </w:rPr>
        <w:t>8. Prekių tiekimo terminai ir vieta</w:t>
      </w:r>
    </w:p>
    <w:p w14:paraId="18EF1973" w14:textId="77777777" w:rsidR="009812AB" w:rsidRPr="003D0E1E" w:rsidRDefault="009812AB" w:rsidP="009812AB">
      <w:pPr>
        <w:pStyle w:val="BodyText1"/>
        <w:rPr>
          <w:rFonts w:asciiTheme="majorHAnsi" w:hAnsiTheme="majorHAnsi" w:cstheme="majorHAnsi"/>
          <w:i/>
          <w:iCs/>
          <w:sz w:val="22"/>
          <w:szCs w:val="22"/>
          <w:lang w:val="lt-LT"/>
        </w:rPr>
      </w:pPr>
      <w:r w:rsidRPr="003D0E1E">
        <w:rPr>
          <w:rFonts w:asciiTheme="majorHAnsi" w:hAnsiTheme="majorHAnsi" w:cstheme="majorHAnsi"/>
          <w:sz w:val="22"/>
          <w:szCs w:val="22"/>
          <w:lang w:val="lt-LT"/>
        </w:rPr>
        <w:t>8.1. Prekės Pirkėjui pristatomos ir perduodamos Sutarties specialiosiose sąlygose nurodytu adresu.</w:t>
      </w:r>
    </w:p>
    <w:p w14:paraId="27B0120B" w14:textId="77777777" w:rsidR="009812AB" w:rsidRPr="003D0E1E" w:rsidRDefault="009812AB" w:rsidP="009812AB">
      <w:pPr>
        <w:pStyle w:val="BodyText1"/>
        <w:rPr>
          <w:rFonts w:asciiTheme="majorHAnsi" w:hAnsiTheme="majorHAnsi" w:cstheme="majorHAnsi"/>
          <w:i/>
          <w:iCs/>
          <w:sz w:val="22"/>
          <w:szCs w:val="22"/>
          <w:lang w:val="lt-LT"/>
        </w:rPr>
      </w:pPr>
      <w:r w:rsidRPr="003D0E1E">
        <w:rPr>
          <w:rFonts w:asciiTheme="majorHAnsi" w:hAnsiTheme="majorHAnsi" w:cstheme="majorHAnsi"/>
          <w:sz w:val="22"/>
          <w:szCs w:val="22"/>
          <w:lang w:val="lt-LT"/>
        </w:rPr>
        <w:t>8.2. Prekės yra tiekiamos Sutarties specialiosiose sąlygose nurodytais terminais.</w:t>
      </w:r>
    </w:p>
    <w:p w14:paraId="28B0EB7E" w14:textId="77777777" w:rsidR="009812AB" w:rsidRPr="003D0E1E" w:rsidRDefault="009812AB" w:rsidP="009812AB">
      <w:pPr>
        <w:pStyle w:val="Statja"/>
        <w:rPr>
          <w:rFonts w:asciiTheme="majorHAnsi" w:hAnsiTheme="majorHAnsi" w:cstheme="majorHAnsi"/>
          <w:sz w:val="22"/>
          <w:szCs w:val="22"/>
          <w:lang w:val="lt-LT"/>
        </w:rPr>
      </w:pPr>
      <w:r w:rsidRPr="003D0E1E">
        <w:rPr>
          <w:rFonts w:asciiTheme="majorHAnsi" w:hAnsiTheme="majorHAnsi" w:cstheme="majorHAnsi"/>
          <w:sz w:val="22"/>
          <w:szCs w:val="22"/>
          <w:lang w:val="lt-LT"/>
        </w:rPr>
        <w:t>9. Prekių naudojimo ir priežiūros instrukcijos</w:t>
      </w:r>
    </w:p>
    <w:p w14:paraId="2646FCCB" w14:textId="77777777"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lastRenderedPageBreak/>
        <w:t>9.1. Tiekėjas kartu su Prekėmis turi pateikti Pirkėjui naudojimo ir priežiūros instrukcijas, kuriose būtų detaliai aprašyta, kaip naudoti, prižiūrėti, reguliuoti ir taisyti bet kurias Prekes ar jų dalis.</w:t>
      </w:r>
    </w:p>
    <w:p w14:paraId="0C5CBE2F" w14:textId="77777777"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9.2. Techninėje specifikacijoje turi būti nurodyta naudojimo ir priežiūros instrukcijų kalba ir kopijų kiekis. Kol šios instrukcijos nepateikiamos Pirkėjui, laikoma, kad pateiktos ne visos Prekės.</w:t>
      </w:r>
    </w:p>
    <w:p w14:paraId="5CF8BAA8" w14:textId="77777777" w:rsidR="009812AB" w:rsidRPr="003D0E1E" w:rsidRDefault="009812AB" w:rsidP="009812AB">
      <w:pPr>
        <w:pStyle w:val="Statja"/>
        <w:rPr>
          <w:rFonts w:asciiTheme="majorHAnsi" w:hAnsiTheme="majorHAnsi" w:cstheme="majorHAnsi"/>
          <w:sz w:val="22"/>
          <w:szCs w:val="22"/>
          <w:lang w:val="lt-LT"/>
        </w:rPr>
      </w:pPr>
      <w:r w:rsidRPr="003D0E1E">
        <w:rPr>
          <w:rFonts w:asciiTheme="majorHAnsi" w:hAnsiTheme="majorHAnsi" w:cstheme="majorHAnsi"/>
          <w:sz w:val="22"/>
          <w:szCs w:val="22"/>
          <w:lang w:val="lt-LT"/>
        </w:rPr>
        <w:t>10. Prekių kokybė ir garantiniai įsipareigojimai</w:t>
      </w:r>
    </w:p>
    <w:p w14:paraId="4D1DB7F7" w14:textId="77777777"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10.1. Tiekėjas garantuoja Prekių kokybę bei paslėptų trūkumų nebuvimą. Prekių kokybė privalo atitikti Techninėje specifikacijoje, Sutarties sąlygose pateiktus reikalavimus, taip pat perkamų Prekių pavyzdžius, modelius ar aprašymus, Prekių dydį / svorį bei daiktų kokybę nustatančių dokumentų reikalavimus.</w:t>
      </w:r>
    </w:p>
    <w:p w14:paraId="08275F04" w14:textId="77777777"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10.2. Jei per Sutarties specialiosiose sąlygose nurodytą garantinį terminą po Prekių</w:t>
      </w:r>
      <w:r w:rsidRPr="003D0E1E">
        <w:rPr>
          <w:rFonts w:asciiTheme="majorHAnsi" w:hAnsiTheme="majorHAnsi" w:cstheme="majorHAnsi"/>
          <w:i/>
          <w:iCs/>
          <w:sz w:val="22"/>
          <w:szCs w:val="22"/>
          <w:lang w:val="lt-LT"/>
        </w:rPr>
        <w:t xml:space="preserve"> </w:t>
      </w:r>
      <w:r w:rsidRPr="003D0E1E">
        <w:rPr>
          <w:rFonts w:asciiTheme="majorHAnsi" w:hAnsiTheme="majorHAnsi" w:cstheme="majorHAnsi"/>
          <w:sz w:val="22"/>
          <w:szCs w:val="22"/>
          <w:lang w:val="lt-LT"/>
        </w:rPr>
        <w:t>perdavimo Pirkėjui dienos išryškėja paslėptų Prekių trūkumų, kurie atsirado ne dėl to, kad Pirkėjas pažeidė Prekių naudojimo ir /ar daiktų saugojimo taisykles, Pirkėjas per 5 (penkias) darbo dienas turi pranešti apie tokius neatitikimus Tiekėjui, nurodydamas protingą terminą, per kurį Tiekėjas turi pašalinti defektą ar gedimą. Gavęs pranešimą Tiekėjas per pranešime nurodytą terminą privalo pakeisti Prekes tinkamos kokybės Prekėmis, pašalinti trūkumus ar gedimą. Jeigu per pranešime nurodytą terminą Tiekėjas nepašalina trūkumų ar gedimo, Tiekėjas turi atlyginti Pirkėjo turėtas išlaidas dėl trūkumų šalinimo.</w:t>
      </w:r>
    </w:p>
    <w:p w14:paraId="6974DF96" w14:textId="77777777"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 xml:space="preserve">10.3. Garantinių įsipareigojimų terminas yra dveji metai, jeigu Sutarties specialiosiose sąlygose nenumatyta kitaip. </w:t>
      </w:r>
      <w:r w:rsidR="007464ED" w:rsidRPr="003D0E1E">
        <w:rPr>
          <w:rFonts w:asciiTheme="majorHAnsi" w:hAnsiTheme="majorHAnsi" w:cstheme="majorHAnsi"/>
          <w:sz w:val="22"/>
          <w:szCs w:val="22"/>
          <w:lang w:val="lt-LT"/>
        </w:rPr>
        <w:t>Jeigu Pardavėjas pakeičia Prekę ar jos komplektuojamąją detalę per nustatytą kokybės garantijos terminą, tai naujai Prekei ar naujai komplektuojamajai detalei taikomas toks pat kokybės garantijos terminas, koks buvo nustatytas ir patiektai Prekei ar Prekės komplektuojamai detalei</w:t>
      </w:r>
      <w:r w:rsidRPr="003D0E1E">
        <w:rPr>
          <w:rFonts w:asciiTheme="majorHAnsi" w:hAnsiTheme="majorHAnsi" w:cstheme="majorHAnsi"/>
          <w:sz w:val="22"/>
          <w:szCs w:val="22"/>
          <w:lang w:val="lt-LT"/>
        </w:rPr>
        <w:t>.</w:t>
      </w:r>
    </w:p>
    <w:p w14:paraId="43B2741B" w14:textId="77777777" w:rsidR="009812AB" w:rsidRPr="003D0E1E" w:rsidRDefault="009812AB" w:rsidP="009812AB">
      <w:pPr>
        <w:pStyle w:val="Statja"/>
        <w:rPr>
          <w:rFonts w:asciiTheme="majorHAnsi" w:hAnsiTheme="majorHAnsi" w:cstheme="majorHAnsi"/>
          <w:sz w:val="22"/>
          <w:szCs w:val="22"/>
          <w:lang w:val="lt-LT"/>
        </w:rPr>
      </w:pPr>
      <w:r w:rsidRPr="003D0E1E">
        <w:rPr>
          <w:rFonts w:asciiTheme="majorHAnsi" w:hAnsiTheme="majorHAnsi" w:cstheme="majorHAnsi"/>
          <w:sz w:val="22"/>
          <w:szCs w:val="22"/>
          <w:lang w:val="lt-LT"/>
        </w:rPr>
        <w:t>11. Prekių perdavimas, nuosavybės teisės perėjimas, Prekių pakuotė</w:t>
      </w:r>
    </w:p>
    <w:p w14:paraId="301CF7E4" w14:textId="69E5F426"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 xml:space="preserve">11.1. Tiekėjas pristato Prekes </w:t>
      </w:r>
      <w:r w:rsidR="006207BA" w:rsidRPr="003D0E1E">
        <w:rPr>
          <w:rFonts w:asciiTheme="majorHAnsi" w:hAnsiTheme="majorHAnsi" w:cstheme="majorHAnsi"/>
          <w:sz w:val="22"/>
          <w:szCs w:val="22"/>
          <w:lang w:val="lt-LT"/>
        </w:rPr>
        <w:t>Sutarties specialiųjų sąlygų 1.2 nurodytoje vietoje</w:t>
      </w:r>
      <w:r w:rsidRPr="003D0E1E">
        <w:rPr>
          <w:rFonts w:asciiTheme="majorHAnsi" w:hAnsiTheme="majorHAnsi" w:cstheme="majorHAnsi"/>
          <w:sz w:val="22"/>
          <w:szCs w:val="22"/>
          <w:lang w:val="lt-LT"/>
        </w:rPr>
        <w:t>. Pristatymo terminas pradedamas skaičiuoti nuo Sutarties įsigaliojimo dienos. Iki priėmimo–perdavimo akto pasirašymo visa atsakomybė dėl Prekių atsitiktinio žuvimo ar sugadinimo tenka Tiekėjui, jeigu Sutarties specialiosiose sąlygose nenustatyta kitaip.</w:t>
      </w:r>
    </w:p>
    <w:p w14:paraId="625EB5A0" w14:textId="77777777"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11.2. Pristatydamas Prekes, Tiekėjas privalo pateikti deklaraciją, patvirtinančią, kad Prekių kokybė atitinka šios Sutarties bendrųjų sąlygų 10.1 punkte nustatytus kokybės reikalavimus, bei garantuoti, kad Prekių pristatymo metu nėra jokių paslėptų trūkumų.</w:t>
      </w:r>
    </w:p>
    <w:p w14:paraId="666AA61F" w14:textId="77777777"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11.3. Prekių pakuotė turi atitikti atsparumo pakrovimo ir iškrovimo darbams reikalavimus, apsaugoti nuo meteorologinių veiksnių įtakos Prekių gabenimo ir sandėliavimo metu, užtikrinti Prekių išsaugojimą jas gabenant.</w:t>
      </w:r>
    </w:p>
    <w:p w14:paraId="2473DBCA" w14:textId="77777777"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 xml:space="preserve">11.4. Prekių pakuotės turi būti paženklintos iš dviejų pusių nenuplaunamais dažais, nurodant Pirkėją, Tiekėją, Sutarties numerį, lydraščio, krovinio ir dėžės numerius, bruto ir </w:t>
      </w:r>
      <w:proofErr w:type="spellStart"/>
      <w:r w:rsidRPr="003D0E1E">
        <w:rPr>
          <w:rFonts w:asciiTheme="majorHAnsi" w:hAnsiTheme="majorHAnsi" w:cstheme="majorHAnsi"/>
          <w:sz w:val="22"/>
          <w:szCs w:val="22"/>
          <w:lang w:val="lt-LT"/>
        </w:rPr>
        <w:t>neto</w:t>
      </w:r>
      <w:proofErr w:type="spellEnd"/>
      <w:r w:rsidRPr="003D0E1E">
        <w:rPr>
          <w:rFonts w:asciiTheme="majorHAnsi" w:hAnsiTheme="majorHAnsi" w:cstheme="majorHAnsi"/>
          <w:sz w:val="22"/>
          <w:szCs w:val="22"/>
          <w:lang w:val="lt-LT"/>
        </w:rPr>
        <w:t xml:space="preserve"> svorį, dėžės matmenis, taip pat, reikalui esant, pateikiant kitas žodines ar simbolines nuorodas dėl elgsenos su Prekėmis.</w:t>
      </w:r>
    </w:p>
    <w:p w14:paraId="0BC396C6" w14:textId="77777777"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11.5. Nuosavybės teisė į Prekes Pirkėjui pereina nuo Prekių perdavimo–priėmimo akto pasirašymo. Pirkėjas pasirašo Prekių priėmimo–perdavimo aktą, jei visos Prekės atitinka Sutartyje nustatytus reikalavimus, yra tinkamai pristatytos bei įvykdyti kiti Sutartyje nustatyti Tiekėjo įsipareigojimai.</w:t>
      </w:r>
    </w:p>
    <w:p w14:paraId="697BDADB" w14:textId="77777777"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11.6. Tiekėjas, įvykdęs visus Sutartimi prisiimtus įsipareigojimus, turi kreiptis į Pirkėją dėl Prekių priėmimo–perdavimo akto pasirašymo. Pirkėjas turi ne vėliau kaip po 5 (penkių) darbo dienų pasirašyti Prekių priėmimo–perdavimo aktą arba atmesti Tiekėjo prašymą pasirašyti Prekių priėmimo–perdavimo aktą, nurodydamas priimto sprendimo motyvus bei priemones, kurių Tiekėjas privalo imtis, kad Prekių priėmimo–perdavimo aktas būtų pasirašytas. Prekių priėmimo–perdavimo aktas pasirašomas 2 (dviem) vienodą teisinę galią turinčiais egzemplioriais.</w:t>
      </w:r>
    </w:p>
    <w:p w14:paraId="4F87F4D9" w14:textId="77777777" w:rsidR="009812AB" w:rsidRPr="003D0E1E" w:rsidRDefault="009812AB" w:rsidP="009812AB">
      <w:pPr>
        <w:pStyle w:val="Statja"/>
        <w:rPr>
          <w:rFonts w:asciiTheme="majorHAnsi" w:hAnsiTheme="majorHAnsi" w:cstheme="majorHAnsi"/>
          <w:sz w:val="22"/>
          <w:szCs w:val="22"/>
          <w:lang w:val="lt-LT"/>
        </w:rPr>
      </w:pPr>
      <w:r w:rsidRPr="003D0E1E">
        <w:rPr>
          <w:rFonts w:asciiTheme="majorHAnsi" w:hAnsiTheme="majorHAnsi" w:cstheme="majorHAnsi"/>
          <w:sz w:val="22"/>
          <w:szCs w:val="22"/>
          <w:lang w:val="lt-LT"/>
        </w:rPr>
        <w:t>12. Šalių atsakomybė</w:t>
      </w:r>
    </w:p>
    <w:p w14:paraId="2DC91B40" w14:textId="77777777"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12.1.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172727BD" w14:textId="77777777"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12.2. Delspinigių dydis ir jų mokėjimo sąlygos nustatytos Sutarties specialiosiose sąlygose.</w:t>
      </w:r>
    </w:p>
    <w:p w14:paraId="542C4E0F" w14:textId="77777777"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12.3. Delspinigių sumokėjimas neatleidžia Šalių nuo pareigos vykdyti šioje Sutartyje prisiimtus įsipareigojimus.</w:t>
      </w:r>
    </w:p>
    <w:p w14:paraId="42BB6B78" w14:textId="77777777" w:rsidR="009812AB" w:rsidRPr="003D0E1E" w:rsidRDefault="009812AB" w:rsidP="009812AB">
      <w:pPr>
        <w:pStyle w:val="Statja"/>
        <w:rPr>
          <w:rFonts w:asciiTheme="majorHAnsi" w:hAnsiTheme="majorHAnsi" w:cstheme="majorHAnsi"/>
          <w:sz w:val="22"/>
          <w:szCs w:val="22"/>
          <w:lang w:val="lt-LT"/>
        </w:rPr>
      </w:pPr>
      <w:r w:rsidRPr="003D0E1E">
        <w:rPr>
          <w:rFonts w:asciiTheme="majorHAnsi" w:hAnsiTheme="majorHAnsi" w:cstheme="majorHAnsi"/>
          <w:sz w:val="22"/>
          <w:szCs w:val="22"/>
          <w:lang w:val="lt-LT"/>
        </w:rPr>
        <w:t xml:space="preserve">13. Nenugalimos jėgos aplinkybės </w:t>
      </w:r>
      <w:r w:rsidRPr="003D0E1E">
        <w:rPr>
          <w:rFonts w:asciiTheme="majorHAnsi" w:hAnsiTheme="majorHAnsi" w:cstheme="majorHAnsi"/>
          <w:i/>
          <w:iCs/>
          <w:sz w:val="22"/>
          <w:szCs w:val="22"/>
          <w:lang w:val="lt-LT"/>
        </w:rPr>
        <w:t>(force majeure)</w:t>
      </w:r>
    </w:p>
    <w:p w14:paraId="2B16A227" w14:textId="77777777" w:rsidR="00D436CD" w:rsidRPr="003D0E1E" w:rsidRDefault="009812AB" w:rsidP="00D436CD">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 xml:space="preserve">13.1. </w:t>
      </w:r>
      <w:r w:rsidR="00D436CD" w:rsidRPr="003D0E1E">
        <w:rPr>
          <w:rFonts w:asciiTheme="majorHAnsi" w:hAnsiTheme="majorHAnsi" w:cstheme="majorHAnsi"/>
          <w:sz w:val="22"/>
          <w:szCs w:val="22"/>
          <w:lang w:val="lt-LT"/>
        </w:rPr>
        <w:t xml:space="preserve">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(force majeure) nelaikoma tai, kad rinkoje nėra reikalingų prievolei vykdyti prekių, Sutarties Šalis neturi reikiamų finansinių išteklių arba Šalies kontrahentai pažeidžia savo prievoles. </w:t>
      </w:r>
    </w:p>
    <w:p w14:paraId="1E57778E" w14:textId="77777777" w:rsidR="00D436CD" w:rsidRPr="003D0E1E" w:rsidRDefault="00D436CD" w:rsidP="00D436CD">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 xml:space="preserve">13.2. Jeigu aplinkybė, dėl kurios neįmanoma Sutarties įvykdyti, laikina, tai Šalis atleidžiama nuo atsakomybės tik tokiam laikotarpiui, kuris yra protingas atsižvelgiant į tos aplinkybės įtaką Sutarties įvykdymui. </w:t>
      </w:r>
    </w:p>
    <w:p w14:paraId="1C923DB5" w14:textId="77777777" w:rsidR="00D436CD" w:rsidRPr="003D0E1E" w:rsidRDefault="00D436CD" w:rsidP="00D436CD">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 xml:space="preserve">13.3. Sutarties neįvykdžiusi Šalis privalo pranešti kitai Šaliai apie nenugalimos jėgos atsiradimą bei jos įtaką Sutarties įvykdymui. Jeigu šio pranešimo kita Šalis negauna per protingą laiką, bet ne vėliau kaip per 3 (tris) darbo </w:t>
      </w:r>
      <w:r w:rsidRPr="003D0E1E">
        <w:rPr>
          <w:rFonts w:asciiTheme="majorHAnsi" w:hAnsiTheme="majorHAnsi" w:cstheme="majorHAnsi"/>
          <w:sz w:val="22"/>
          <w:szCs w:val="22"/>
          <w:lang w:val="lt-LT"/>
        </w:rPr>
        <w:lastRenderedPageBreak/>
        <w:t>dienas po to, kai Sutarties neįvykdžiusi Šalis sužinojo ar turėjo sužinoti apie tą aplinkybę, tai pastaroji Šalis privalo atlyginti dėl pranešimo negavimo atsiradusius nuostolius. Šios nuostatos neatima iš kitos Šalies teisės nutraukti Sutartį arba sustabdyti jos įvykdymą.</w:t>
      </w:r>
    </w:p>
    <w:p w14:paraId="3156084B" w14:textId="77777777"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13.</w:t>
      </w:r>
      <w:r w:rsidR="00CB4704" w:rsidRPr="003D0E1E">
        <w:rPr>
          <w:rFonts w:asciiTheme="majorHAnsi" w:hAnsiTheme="majorHAnsi" w:cstheme="majorHAnsi"/>
          <w:sz w:val="22"/>
          <w:szCs w:val="22"/>
          <w:lang w:val="lt-LT"/>
        </w:rPr>
        <w:t>4</w:t>
      </w:r>
      <w:r w:rsidRPr="003D0E1E">
        <w:rPr>
          <w:rFonts w:asciiTheme="majorHAnsi" w:hAnsiTheme="majorHAnsi" w:cstheme="majorHAnsi"/>
          <w:sz w:val="22"/>
          <w:szCs w:val="22"/>
          <w:lang w:val="lt-LT"/>
        </w:rPr>
        <w:t xml:space="preserve">. Šalis, prašanti ją atleisti nuo atsakomybės, privalo, </w:t>
      </w:r>
      <w:r w:rsidR="00CB4704" w:rsidRPr="003D0E1E">
        <w:rPr>
          <w:rFonts w:asciiTheme="majorHAnsi" w:hAnsiTheme="majorHAnsi" w:cstheme="majorHAnsi"/>
          <w:sz w:val="22"/>
          <w:szCs w:val="22"/>
          <w:lang w:val="lt-LT"/>
        </w:rPr>
        <w:t xml:space="preserve">pateikti </w:t>
      </w:r>
      <w:r w:rsidRPr="003D0E1E">
        <w:rPr>
          <w:rFonts w:asciiTheme="majorHAnsi" w:hAnsiTheme="majorHAnsi" w:cstheme="majorHAnsi"/>
          <w:sz w:val="22"/>
          <w:szCs w:val="22"/>
          <w:lang w:val="lt-LT"/>
        </w:rPr>
        <w:t>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4C890049" w14:textId="77777777"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13.</w:t>
      </w:r>
      <w:r w:rsidR="00CB4704" w:rsidRPr="003D0E1E">
        <w:rPr>
          <w:rFonts w:asciiTheme="majorHAnsi" w:hAnsiTheme="majorHAnsi" w:cstheme="majorHAnsi"/>
          <w:sz w:val="22"/>
          <w:szCs w:val="22"/>
          <w:lang w:val="lt-LT"/>
        </w:rPr>
        <w:t>5</w:t>
      </w:r>
      <w:r w:rsidRPr="003D0E1E">
        <w:rPr>
          <w:rFonts w:asciiTheme="majorHAnsi" w:hAnsiTheme="majorHAnsi" w:cstheme="majorHAnsi"/>
          <w:sz w:val="22"/>
          <w:szCs w:val="22"/>
          <w:lang w:val="lt-LT"/>
        </w:rPr>
        <w:t>.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EDCBE98" w14:textId="77777777" w:rsidR="009812AB" w:rsidRPr="003D0E1E" w:rsidRDefault="009812AB" w:rsidP="009812AB">
      <w:pPr>
        <w:pStyle w:val="Statja"/>
        <w:rPr>
          <w:rFonts w:asciiTheme="majorHAnsi" w:hAnsiTheme="majorHAnsi" w:cstheme="majorHAnsi"/>
          <w:sz w:val="22"/>
          <w:szCs w:val="22"/>
          <w:lang w:val="lt-LT"/>
        </w:rPr>
      </w:pPr>
      <w:r w:rsidRPr="003D0E1E">
        <w:rPr>
          <w:rFonts w:asciiTheme="majorHAnsi" w:hAnsiTheme="majorHAnsi" w:cstheme="majorHAnsi"/>
          <w:sz w:val="22"/>
          <w:szCs w:val="22"/>
          <w:lang w:val="lt-LT"/>
        </w:rPr>
        <w:t>14. Šalių pareiškimai ir garantijos</w:t>
      </w:r>
    </w:p>
    <w:p w14:paraId="3588B166" w14:textId="77777777"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14.1. Kiekviena iš Šalių pareiškia ir garantuoja kitai Šaliai, kad:</w:t>
      </w:r>
    </w:p>
    <w:p w14:paraId="580A6A46" w14:textId="77777777"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14.1.1. Šalis yra tinkamai įsteigta ir teisėtai veikia pagal Lietuvos Respublikos įstatymus;</w:t>
      </w:r>
    </w:p>
    <w:p w14:paraId="229BDF91" w14:textId="77777777"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14.1.2. Šalis atliko visus teisinius veiksmus, būtinus, kad Sutartis būtų tinkamai sudaryta ir galiotų, ir turi visus teisės aktais numatytus leidimus, licencijas, darbuotojus, reikalingus Prekėms tiekti;</w:t>
      </w:r>
    </w:p>
    <w:p w14:paraId="50DC72E0" w14:textId="77777777"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14.1.3. sudarydama Sutartį, Šalis neviršija savo kompetencijos ir nepažeidžia ją saistančių įstatymų, kitų privalomų teisės aktų, taisyklių, statutų, teismo sprendimų, įstatų, nuostatų, potvarkių, įsipareigojimų ir susitarimų;</w:t>
      </w:r>
    </w:p>
    <w:p w14:paraId="342FD3DE" w14:textId="77777777"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14.1.4. ši Sutartis yra Šaliai galiojantis, teisinis ir ją saistantis įsipareigojimas, kurio vykdymo galima pareikalauti pagal Sutarties sąlygas.</w:t>
      </w:r>
    </w:p>
    <w:p w14:paraId="29DFB2FB" w14:textId="77777777" w:rsidR="009812AB" w:rsidRPr="003D0E1E" w:rsidRDefault="009812AB" w:rsidP="009812AB">
      <w:pPr>
        <w:pStyle w:val="Statja"/>
        <w:rPr>
          <w:rFonts w:asciiTheme="majorHAnsi" w:hAnsiTheme="majorHAnsi" w:cstheme="majorHAnsi"/>
          <w:sz w:val="22"/>
          <w:szCs w:val="22"/>
          <w:lang w:val="lt-LT"/>
        </w:rPr>
      </w:pPr>
      <w:r w:rsidRPr="003D0E1E">
        <w:rPr>
          <w:rFonts w:asciiTheme="majorHAnsi" w:hAnsiTheme="majorHAnsi" w:cstheme="majorHAnsi"/>
          <w:sz w:val="22"/>
          <w:szCs w:val="22"/>
          <w:lang w:val="lt-LT"/>
        </w:rPr>
        <w:t>15. Konfidencialumo įsipareigojimai</w:t>
      </w:r>
    </w:p>
    <w:p w14:paraId="05E21E08" w14:textId="77777777"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15.1.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Prekių tiekimo terminus.</w:t>
      </w:r>
    </w:p>
    <w:p w14:paraId="4EA6BA06" w14:textId="77777777" w:rsidR="009812AB" w:rsidRPr="003D0E1E" w:rsidRDefault="009812AB" w:rsidP="009812AB">
      <w:pPr>
        <w:pStyle w:val="Statja"/>
        <w:rPr>
          <w:rFonts w:asciiTheme="majorHAnsi" w:hAnsiTheme="majorHAnsi" w:cstheme="majorHAnsi"/>
          <w:sz w:val="22"/>
          <w:szCs w:val="22"/>
          <w:lang w:val="lt-LT"/>
        </w:rPr>
      </w:pPr>
      <w:r w:rsidRPr="003D0E1E">
        <w:rPr>
          <w:rFonts w:asciiTheme="majorHAnsi" w:hAnsiTheme="majorHAnsi" w:cstheme="majorHAnsi"/>
          <w:sz w:val="22"/>
          <w:szCs w:val="22"/>
          <w:lang w:val="lt-LT"/>
        </w:rPr>
        <w:t>16. Sutarties galiojimas</w:t>
      </w:r>
    </w:p>
    <w:p w14:paraId="6D3B5CF5" w14:textId="77777777"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16.1. Sutarties galiojimo terminas nustatytas Sutarties specialiosiose sąlygose.</w:t>
      </w:r>
    </w:p>
    <w:p w14:paraId="196A089C" w14:textId="77777777"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16.2. Jei bet kuri šios Sutarties nuostata tampa ar pripažįstama visiškai ar iš dalies negaliojančia, tai neturi įtakos kitų Sutarties nuostatų galiojimui.</w:t>
      </w:r>
    </w:p>
    <w:p w14:paraId="13D907D7" w14:textId="77777777"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16.3. Nutraukus Sutartį ar jai pasibaigus, lieka galioti šios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080E7B4E" w14:textId="77777777" w:rsidR="009812AB" w:rsidRPr="003D0E1E" w:rsidRDefault="009812AB" w:rsidP="009812AB">
      <w:pPr>
        <w:pStyle w:val="Statja"/>
        <w:rPr>
          <w:rFonts w:asciiTheme="majorHAnsi" w:hAnsiTheme="majorHAnsi" w:cstheme="majorHAnsi"/>
          <w:sz w:val="22"/>
          <w:szCs w:val="22"/>
          <w:lang w:val="lt-LT"/>
        </w:rPr>
      </w:pPr>
      <w:r w:rsidRPr="003D0E1E">
        <w:rPr>
          <w:rFonts w:asciiTheme="majorHAnsi" w:hAnsiTheme="majorHAnsi" w:cstheme="majorHAnsi"/>
          <w:sz w:val="22"/>
          <w:szCs w:val="22"/>
          <w:lang w:val="lt-LT"/>
        </w:rPr>
        <w:t>17. Sutarties pakeitimai</w:t>
      </w:r>
    </w:p>
    <w:p w14:paraId="2E9D1BA8" w14:textId="77777777" w:rsidR="006D08D6" w:rsidRPr="003D0E1E" w:rsidRDefault="009812AB" w:rsidP="006D08D6">
      <w:pPr>
        <w:tabs>
          <w:tab w:val="num" w:pos="1729"/>
        </w:tabs>
        <w:ind w:firstLine="360"/>
        <w:jc w:val="both"/>
        <w:rPr>
          <w:rFonts w:asciiTheme="majorHAnsi" w:hAnsiTheme="majorHAnsi" w:cstheme="majorHAnsi"/>
          <w:bCs/>
          <w:sz w:val="22"/>
          <w:szCs w:val="22"/>
          <w:lang w:val="lt-LT"/>
        </w:rPr>
      </w:pPr>
      <w:r w:rsidRPr="003D0E1E">
        <w:rPr>
          <w:rFonts w:asciiTheme="majorHAnsi" w:hAnsiTheme="majorHAnsi" w:cstheme="majorHAnsi"/>
          <w:sz w:val="22"/>
          <w:szCs w:val="22"/>
          <w:lang w:val="lt-LT"/>
        </w:rPr>
        <w:t>17.</w:t>
      </w:r>
      <w:r w:rsidR="006D08D6" w:rsidRPr="003D0E1E">
        <w:rPr>
          <w:rFonts w:asciiTheme="majorHAnsi" w:hAnsiTheme="majorHAnsi" w:cstheme="majorHAnsi"/>
          <w:bCs/>
          <w:sz w:val="22"/>
          <w:szCs w:val="22"/>
          <w:lang w:val="lt-LT"/>
        </w:rPr>
        <w:t>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5C3AB7F9" w14:textId="2D593FF9" w:rsidR="006D08D6" w:rsidRPr="003D0E1E" w:rsidRDefault="006D08D6" w:rsidP="006D08D6">
      <w:pPr>
        <w:tabs>
          <w:tab w:val="num" w:pos="1729"/>
        </w:tabs>
        <w:ind w:firstLine="360"/>
        <w:jc w:val="both"/>
        <w:rPr>
          <w:rFonts w:asciiTheme="majorHAnsi" w:hAnsiTheme="majorHAnsi" w:cstheme="majorHAnsi"/>
          <w:bCs/>
          <w:sz w:val="22"/>
          <w:szCs w:val="22"/>
          <w:lang w:val="lt-LT"/>
        </w:rPr>
      </w:pPr>
      <w:r w:rsidRPr="003D0E1E">
        <w:rPr>
          <w:rFonts w:asciiTheme="majorHAnsi" w:hAnsiTheme="majorHAnsi" w:cstheme="majorHAnsi"/>
          <w:bCs/>
          <w:sz w:val="22"/>
          <w:szCs w:val="22"/>
          <w:lang w:val="lt-LT"/>
        </w:rPr>
        <w:t>17.2.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1E236CE5" w14:textId="77777777" w:rsidR="00334E3E" w:rsidRPr="008A54D4" w:rsidRDefault="00334E3E" w:rsidP="3FB37AFB">
      <w:pPr>
        <w:pStyle w:val="Body2"/>
        <w:numPr>
          <w:ilvl w:val="1"/>
          <w:numId w:val="13"/>
        </w:numPr>
        <w:pBdr>
          <w:top w:val="nil"/>
          <w:left w:val="nil"/>
          <w:bottom w:val="nil"/>
          <w:right w:val="nil"/>
          <w:between w:val="nil"/>
          <w:bar w:val="nil"/>
        </w:pBdr>
        <w:spacing w:after="0"/>
        <w:ind w:left="0" w:firstLine="426"/>
        <w:rPr>
          <w:rFonts w:asciiTheme="majorHAnsi" w:hAnsiTheme="majorHAnsi" w:cstheme="majorBidi"/>
          <w:color w:val="auto"/>
          <w:lang w:eastAsia="en-US"/>
          <w14:textOutline w14:w="0" w14:cap="rnd" w14:cmpd="sng" w14:algn="ctr">
            <w14:noFill/>
            <w14:prstDash w14:val="solid"/>
            <w14:bevel/>
          </w14:textOutline>
        </w:rPr>
      </w:pPr>
      <w:bookmarkStart w:id="3" w:name="_Hlk120623002"/>
      <w:r w:rsidRPr="008A54D4">
        <w:rPr>
          <w:rFonts w:asciiTheme="majorHAnsi" w:hAnsiTheme="majorHAnsi" w:cstheme="majorBidi"/>
          <w:color w:val="auto"/>
          <w:lang w:eastAsia="en-US"/>
          <w14:textOutline w14:w="0" w14:cap="rnd" w14:cmpd="sng" w14:algn="ctr">
            <w14:noFill/>
            <w14:prstDash w14:val="solid"/>
            <w14:bevel/>
          </w14:textOutline>
        </w:rPr>
        <w:t>Sutarties sąlygų keitimu nebus laikomas Sutarties sąlygų koregavimas Sutartyje numatytais atvejais, jeigu pakeitimo sąlygos buvo aiškiai, tiksliai ir nedviprasmiškai suformuluotos Pirkimo dokumentuose.</w:t>
      </w:r>
    </w:p>
    <w:p w14:paraId="70423C8D" w14:textId="77777777" w:rsidR="00334E3E" w:rsidRPr="003D0E1E" w:rsidRDefault="00334E3E" w:rsidP="00F251D2">
      <w:pPr>
        <w:pStyle w:val="ListParagraph"/>
        <w:numPr>
          <w:ilvl w:val="1"/>
          <w:numId w:val="13"/>
        </w:numPr>
        <w:spacing w:after="200"/>
        <w:ind w:left="0" w:firstLine="426"/>
        <w:jc w:val="both"/>
        <w:rPr>
          <w:rFonts w:asciiTheme="majorHAnsi" w:hAnsiTheme="majorHAnsi" w:cstheme="majorHAnsi"/>
          <w:bCs/>
          <w:sz w:val="22"/>
          <w:szCs w:val="22"/>
          <w:lang w:val="lt-LT"/>
        </w:rPr>
      </w:pPr>
      <w:r w:rsidRPr="003D0E1E">
        <w:rPr>
          <w:rFonts w:asciiTheme="majorHAnsi" w:hAnsiTheme="majorHAnsi" w:cstheme="majorHAnsi"/>
          <w:bCs/>
          <w:sz w:val="22"/>
          <w:szCs w:val="22"/>
          <w:lang w:val="lt-LT"/>
        </w:rPr>
        <w:t>Visi Sutarties pakeitimai, papildymai ir priedai yra laikomi neatskiriama Sutarties dalimi ir galioja, jeigu jie yra sudaryti raštu ir patvirtinti Šalių įgaliotų atstovų parašais.</w:t>
      </w:r>
    </w:p>
    <w:bookmarkEnd w:id="3"/>
    <w:p w14:paraId="53B0B149" w14:textId="77777777" w:rsidR="00D86184" w:rsidRPr="003D0E1E" w:rsidRDefault="00D86184" w:rsidP="00F251D2">
      <w:pPr>
        <w:tabs>
          <w:tab w:val="num" w:pos="1729"/>
        </w:tabs>
        <w:jc w:val="both"/>
        <w:rPr>
          <w:rFonts w:asciiTheme="majorHAnsi" w:hAnsiTheme="majorHAnsi" w:cstheme="majorHAnsi"/>
          <w:b/>
          <w:sz w:val="22"/>
          <w:szCs w:val="22"/>
          <w:lang w:val="lt-LT"/>
        </w:rPr>
      </w:pPr>
    </w:p>
    <w:p w14:paraId="3C8E1197" w14:textId="77777777" w:rsidR="007A6D19" w:rsidRPr="003D0E1E" w:rsidRDefault="007A6D19" w:rsidP="007A6D19">
      <w:pPr>
        <w:pStyle w:val="Statja"/>
        <w:spacing w:before="0"/>
        <w:rPr>
          <w:rFonts w:asciiTheme="majorHAnsi" w:hAnsiTheme="majorHAnsi" w:cstheme="majorHAnsi"/>
          <w:sz w:val="22"/>
          <w:szCs w:val="22"/>
          <w:lang w:val="lt-LT"/>
        </w:rPr>
      </w:pPr>
      <w:r w:rsidRPr="003D0E1E">
        <w:rPr>
          <w:rFonts w:asciiTheme="majorHAnsi" w:hAnsiTheme="majorHAnsi" w:cstheme="majorHAnsi"/>
          <w:sz w:val="22"/>
          <w:szCs w:val="22"/>
          <w:lang w:val="lt-LT"/>
        </w:rPr>
        <w:t>18. Sutarties vykdymo sustabdymas</w:t>
      </w:r>
    </w:p>
    <w:p w14:paraId="3145A00E" w14:textId="77777777" w:rsidR="00EC378E" w:rsidRPr="003D0E1E" w:rsidRDefault="007A6D19" w:rsidP="007A6D19">
      <w:pPr>
        <w:pStyle w:val="Statja"/>
        <w:spacing w:before="0"/>
        <w:ind w:left="0" w:firstLine="312"/>
        <w:jc w:val="both"/>
        <w:rPr>
          <w:rFonts w:asciiTheme="majorHAnsi" w:hAnsiTheme="majorHAnsi" w:cstheme="majorHAnsi"/>
          <w:b w:val="0"/>
          <w:sz w:val="22"/>
          <w:szCs w:val="22"/>
          <w:lang w:val="lt-LT"/>
        </w:rPr>
      </w:pPr>
      <w:r w:rsidRPr="003D0E1E">
        <w:rPr>
          <w:rFonts w:asciiTheme="majorHAnsi" w:hAnsiTheme="majorHAnsi" w:cstheme="majorHAnsi"/>
          <w:b w:val="0"/>
          <w:sz w:val="22"/>
          <w:szCs w:val="22"/>
          <w:lang w:val="lt-LT"/>
        </w:rPr>
        <w:t xml:space="preserve">18.1. </w:t>
      </w:r>
      <w:r w:rsidR="00EC378E" w:rsidRPr="003D0E1E">
        <w:rPr>
          <w:rFonts w:asciiTheme="majorHAnsi" w:hAnsiTheme="majorHAnsi" w:cstheme="majorHAnsi"/>
          <w:b w:val="0"/>
          <w:sz w:val="22"/>
          <w:szCs w:val="22"/>
          <w:lang w:val="lt-LT"/>
        </w:rPr>
        <w:t>Sutarties vykdymas gali būti sustabdytas:</w:t>
      </w:r>
    </w:p>
    <w:p w14:paraId="5719F687" w14:textId="77777777" w:rsidR="00EC378E" w:rsidRPr="003D0E1E" w:rsidRDefault="00EC378E" w:rsidP="00EC378E">
      <w:pPr>
        <w:pStyle w:val="Statja"/>
        <w:spacing w:before="0"/>
        <w:ind w:left="0" w:firstLine="312"/>
        <w:jc w:val="both"/>
        <w:rPr>
          <w:rFonts w:asciiTheme="majorHAnsi" w:hAnsiTheme="majorHAnsi" w:cstheme="majorHAnsi"/>
          <w:b w:val="0"/>
          <w:sz w:val="22"/>
          <w:szCs w:val="22"/>
          <w:lang w:val="lt-LT"/>
        </w:rPr>
      </w:pPr>
      <w:r w:rsidRPr="003D0E1E">
        <w:rPr>
          <w:rFonts w:asciiTheme="majorHAnsi" w:hAnsiTheme="majorHAnsi" w:cstheme="majorHAnsi"/>
          <w:b w:val="0"/>
          <w:sz w:val="22"/>
          <w:szCs w:val="22"/>
          <w:lang w:val="lt-LT"/>
        </w:rPr>
        <w:t>18.1.1. dėl padarytų esminių Tiekėjo klaidų ir / ar Sutarties pažeidimų; Esminė klaidomis ir/ar pažeidimais laikomi atvejai, nurodyti  Sutarties bendrųjų sąlygų 20.3.2 punkte.</w:t>
      </w:r>
    </w:p>
    <w:p w14:paraId="1A1370C9" w14:textId="77777777" w:rsidR="00EC378E" w:rsidRPr="003D0E1E" w:rsidRDefault="00EC378E" w:rsidP="007A6D19">
      <w:pPr>
        <w:pStyle w:val="Statja"/>
        <w:spacing w:before="0"/>
        <w:ind w:left="0" w:firstLine="312"/>
        <w:jc w:val="both"/>
        <w:rPr>
          <w:rFonts w:asciiTheme="majorHAnsi" w:hAnsiTheme="majorHAnsi" w:cstheme="majorHAnsi"/>
          <w:b w:val="0"/>
          <w:sz w:val="22"/>
          <w:szCs w:val="22"/>
          <w:lang w:val="lt-LT"/>
        </w:rPr>
      </w:pPr>
      <w:r w:rsidRPr="003D0E1E">
        <w:rPr>
          <w:rFonts w:asciiTheme="majorHAnsi" w:hAnsiTheme="majorHAnsi" w:cstheme="majorHAnsi"/>
          <w:b w:val="0"/>
          <w:sz w:val="22"/>
          <w:szCs w:val="22"/>
          <w:lang w:val="lt-LT"/>
        </w:rPr>
        <w:t>18.1.2. dėl trečiųjų šalių įtakos;</w:t>
      </w:r>
    </w:p>
    <w:p w14:paraId="76DA9D64" w14:textId="77777777" w:rsidR="00EC378E" w:rsidRPr="003D0E1E" w:rsidRDefault="00EC378E" w:rsidP="00EC378E">
      <w:pPr>
        <w:pStyle w:val="Statja"/>
        <w:spacing w:before="0"/>
        <w:ind w:left="0" w:firstLine="312"/>
        <w:jc w:val="both"/>
        <w:rPr>
          <w:rFonts w:asciiTheme="majorHAnsi" w:hAnsiTheme="majorHAnsi" w:cstheme="majorHAnsi"/>
          <w:b w:val="0"/>
          <w:sz w:val="22"/>
          <w:szCs w:val="22"/>
          <w:lang w:val="lt-LT"/>
        </w:rPr>
      </w:pPr>
      <w:r w:rsidRPr="003D0E1E">
        <w:rPr>
          <w:rFonts w:asciiTheme="majorHAnsi" w:hAnsiTheme="majorHAnsi" w:cstheme="majorHAnsi"/>
          <w:b w:val="0"/>
          <w:sz w:val="22"/>
          <w:szCs w:val="22"/>
          <w:lang w:val="lt-LT"/>
        </w:rPr>
        <w:t>18.1.3. dėl sustabdyto ir / ar trūkstamo finansavimo;</w:t>
      </w:r>
    </w:p>
    <w:p w14:paraId="3BD50562" w14:textId="77777777" w:rsidR="00EC378E" w:rsidRPr="003D0E1E" w:rsidRDefault="00EC378E" w:rsidP="00EC378E">
      <w:pPr>
        <w:pStyle w:val="Statja"/>
        <w:spacing w:before="0"/>
        <w:ind w:left="0" w:firstLine="312"/>
        <w:jc w:val="both"/>
        <w:rPr>
          <w:rFonts w:asciiTheme="majorHAnsi" w:hAnsiTheme="majorHAnsi" w:cstheme="majorHAnsi"/>
          <w:b w:val="0"/>
          <w:sz w:val="22"/>
          <w:szCs w:val="22"/>
          <w:lang w:val="lt-LT"/>
        </w:rPr>
      </w:pPr>
      <w:r w:rsidRPr="003D0E1E">
        <w:rPr>
          <w:rFonts w:asciiTheme="majorHAnsi" w:hAnsiTheme="majorHAnsi" w:cstheme="majorHAnsi"/>
          <w:b w:val="0"/>
          <w:sz w:val="22"/>
          <w:szCs w:val="22"/>
          <w:lang w:val="lt-LT"/>
        </w:rPr>
        <w:t>18.1.4. kai būtinas papildomas laikas įvykdyti papildomą viešąjį pirkimą;</w:t>
      </w:r>
    </w:p>
    <w:p w14:paraId="763C4469" w14:textId="77777777" w:rsidR="00EC378E" w:rsidRPr="003D0E1E" w:rsidRDefault="00EC378E" w:rsidP="00EC378E">
      <w:pPr>
        <w:pStyle w:val="Statja"/>
        <w:spacing w:before="0"/>
        <w:ind w:left="0" w:firstLine="312"/>
        <w:jc w:val="both"/>
        <w:rPr>
          <w:rFonts w:asciiTheme="majorHAnsi" w:hAnsiTheme="majorHAnsi" w:cstheme="majorHAnsi"/>
          <w:b w:val="0"/>
          <w:sz w:val="22"/>
          <w:szCs w:val="22"/>
          <w:lang w:val="lt-LT"/>
        </w:rPr>
      </w:pPr>
      <w:r w:rsidRPr="003D0E1E">
        <w:rPr>
          <w:rFonts w:asciiTheme="majorHAnsi" w:hAnsiTheme="majorHAnsi" w:cstheme="majorHAnsi"/>
          <w:b w:val="0"/>
          <w:sz w:val="22"/>
          <w:szCs w:val="22"/>
          <w:lang w:val="lt-LT"/>
        </w:rPr>
        <w:lastRenderedPageBreak/>
        <w:t>18.1.5. laiku nepateikta įranga, kurią privalo pateikti Pirkėjas.</w:t>
      </w:r>
    </w:p>
    <w:p w14:paraId="011958C0" w14:textId="77777777" w:rsidR="00EC378E" w:rsidRPr="003D0E1E" w:rsidRDefault="00EC378E" w:rsidP="00EC378E">
      <w:pPr>
        <w:pStyle w:val="Statja"/>
        <w:spacing w:before="0"/>
        <w:ind w:left="0" w:firstLine="312"/>
        <w:jc w:val="both"/>
        <w:rPr>
          <w:rFonts w:asciiTheme="majorHAnsi" w:hAnsiTheme="majorHAnsi" w:cstheme="majorHAnsi"/>
          <w:b w:val="0"/>
          <w:sz w:val="22"/>
          <w:szCs w:val="22"/>
          <w:lang w:val="lt-LT"/>
        </w:rPr>
      </w:pPr>
      <w:r w:rsidRPr="003D0E1E">
        <w:rPr>
          <w:rFonts w:asciiTheme="majorHAnsi" w:hAnsiTheme="majorHAnsi" w:cstheme="majorHAnsi"/>
          <w:b w:val="0"/>
          <w:sz w:val="22"/>
          <w:szCs w:val="22"/>
          <w:lang w:val="lt-LT"/>
        </w:rPr>
        <w:t>18.1.6. dėl bet kokio nenumatomo gamtos jėgų veikimo, kurio joks patyręs tiekėjas nebūtų galėjęs tikėtis;</w:t>
      </w:r>
    </w:p>
    <w:p w14:paraId="446E60BE" w14:textId="77777777" w:rsidR="00EC378E" w:rsidRPr="003D0E1E" w:rsidRDefault="00EC378E" w:rsidP="000C5158">
      <w:pPr>
        <w:pStyle w:val="Statja"/>
        <w:spacing w:before="0"/>
        <w:ind w:left="0" w:firstLine="312"/>
        <w:jc w:val="both"/>
        <w:rPr>
          <w:rFonts w:asciiTheme="majorHAnsi" w:hAnsiTheme="majorHAnsi" w:cstheme="majorHAnsi"/>
          <w:b w:val="0"/>
          <w:sz w:val="22"/>
          <w:szCs w:val="22"/>
          <w:lang w:val="lt-LT"/>
        </w:rPr>
      </w:pPr>
      <w:r w:rsidRPr="003D0E1E">
        <w:rPr>
          <w:rFonts w:asciiTheme="majorHAnsi" w:hAnsiTheme="majorHAnsi" w:cstheme="majorHAnsi"/>
          <w:b w:val="0"/>
          <w:sz w:val="22"/>
          <w:szCs w:val="22"/>
          <w:lang w:val="lt-LT"/>
        </w:rPr>
        <w:t>18.1.7. dėl kitų aplinkybių, kurios nebuvo žinomos pirkimo vykdymo metu ar su kuriomis susidurtų bet kuris tiekėjas.</w:t>
      </w:r>
    </w:p>
    <w:p w14:paraId="59822C32" w14:textId="6157E38F" w:rsidR="007A6D19" w:rsidRPr="003D0E1E" w:rsidRDefault="007A6D19" w:rsidP="007A6D19">
      <w:pPr>
        <w:pStyle w:val="Statja"/>
        <w:spacing w:before="0"/>
        <w:ind w:left="0" w:firstLine="312"/>
        <w:jc w:val="both"/>
        <w:rPr>
          <w:rFonts w:asciiTheme="majorHAnsi" w:hAnsiTheme="majorHAnsi" w:cstheme="majorHAnsi"/>
          <w:b w:val="0"/>
          <w:sz w:val="22"/>
          <w:szCs w:val="22"/>
          <w:lang w:val="lt-LT"/>
        </w:rPr>
      </w:pPr>
      <w:r w:rsidRPr="003D0E1E">
        <w:rPr>
          <w:rFonts w:asciiTheme="majorHAnsi" w:hAnsiTheme="majorHAnsi" w:cstheme="majorHAnsi"/>
          <w:b w:val="0"/>
          <w:sz w:val="22"/>
          <w:szCs w:val="22"/>
          <w:lang w:val="lt-LT"/>
        </w:rPr>
        <w:t>18.2. Jeigu Sutartis stabdoma dėl priežasčių, nurodytų Sutarties bendrųjų sąlygų 18.1</w:t>
      </w:r>
      <w:r w:rsidR="00EC378E" w:rsidRPr="003D0E1E">
        <w:rPr>
          <w:rFonts w:asciiTheme="majorHAnsi" w:hAnsiTheme="majorHAnsi" w:cstheme="majorHAnsi"/>
          <w:b w:val="0"/>
          <w:sz w:val="22"/>
          <w:szCs w:val="22"/>
          <w:lang w:val="lt-LT"/>
        </w:rPr>
        <w:t>.1.</w:t>
      </w:r>
      <w:r w:rsidRPr="003D0E1E">
        <w:rPr>
          <w:rFonts w:asciiTheme="majorHAnsi" w:hAnsiTheme="majorHAnsi" w:cstheme="majorHAnsi"/>
          <w:b w:val="0"/>
          <w:sz w:val="22"/>
          <w:szCs w:val="22"/>
          <w:lang w:val="lt-LT"/>
        </w:rPr>
        <w:t xml:space="preserve"> punkte, Pirkėjas, atsižvelgdamas į klaidos ar pažeidimo mastą, gali nevykdyti savo įsipareigojimo mokėti Tiekėjui arba gali pareikalauti grąžinti jau sumokėtas sumas ir pasinaudoti Sutarties įvykdymo užtikrinimu, taip pat vienašališkai nutraukti Sutartį (žiūrėti Sutarties bendrųjų sąlygų 20</w:t>
      </w:r>
      <w:r w:rsidR="00EC378E" w:rsidRPr="003D0E1E">
        <w:rPr>
          <w:rFonts w:asciiTheme="majorHAnsi" w:hAnsiTheme="majorHAnsi" w:cstheme="majorHAnsi"/>
          <w:b w:val="0"/>
          <w:sz w:val="22"/>
          <w:szCs w:val="22"/>
          <w:lang w:val="lt-LT"/>
        </w:rPr>
        <w:t xml:space="preserve"> </w:t>
      </w:r>
      <w:r w:rsidR="007F0C83" w:rsidRPr="003D0E1E">
        <w:rPr>
          <w:rFonts w:asciiTheme="majorHAnsi" w:hAnsiTheme="majorHAnsi" w:cstheme="majorHAnsi"/>
          <w:b w:val="0"/>
          <w:sz w:val="22"/>
          <w:szCs w:val="22"/>
          <w:lang w:val="lt-LT"/>
        </w:rPr>
        <w:t>punktą</w:t>
      </w:r>
      <w:r w:rsidRPr="003D0E1E">
        <w:rPr>
          <w:rFonts w:asciiTheme="majorHAnsi" w:hAnsiTheme="majorHAnsi" w:cstheme="majorHAnsi"/>
          <w:b w:val="0"/>
          <w:sz w:val="22"/>
          <w:szCs w:val="22"/>
          <w:lang w:val="lt-LT"/>
        </w:rPr>
        <w:t>).</w:t>
      </w:r>
    </w:p>
    <w:p w14:paraId="71E650EE" w14:textId="77777777" w:rsidR="007A6D19" w:rsidRPr="003D0E1E" w:rsidRDefault="007A6D19" w:rsidP="007A6D19">
      <w:pPr>
        <w:pStyle w:val="Statja"/>
        <w:spacing w:before="0"/>
        <w:rPr>
          <w:rFonts w:asciiTheme="majorHAnsi" w:hAnsiTheme="majorHAnsi" w:cstheme="majorHAnsi"/>
          <w:b w:val="0"/>
          <w:sz w:val="22"/>
          <w:szCs w:val="22"/>
          <w:lang w:val="lt-LT"/>
        </w:rPr>
      </w:pPr>
    </w:p>
    <w:p w14:paraId="2BBBA157" w14:textId="527A9E37" w:rsidR="007A6D19" w:rsidRPr="003D0E1E" w:rsidRDefault="007A6D19" w:rsidP="00F251D2">
      <w:pPr>
        <w:pStyle w:val="Statja"/>
        <w:numPr>
          <w:ilvl w:val="0"/>
          <w:numId w:val="15"/>
        </w:numPr>
        <w:spacing w:before="0"/>
        <w:ind w:hanging="556"/>
        <w:rPr>
          <w:rFonts w:asciiTheme="majorHAnsi" w:hAnsiTheme="majorHAnsi" w:cstheme="majorHAnsi"/>
          <w:sz w:val="22"/>
          <w:szCs w:val="22"/>
          <w:lang w:val="lt-LT"/>
        </w:rPr>
      </w:pPr>
      <w:r w:rsidRPr="003D0E1E">
        <w:rPr>
          <w:rFonts w:asciiTheme="majorHAnsi" w:hAnsiTheme="majorHAnsi" w:cstheme="majorHAnsi"/>
          <w:sz w:val="22"/>
          <w:szCs w:val="22"/>
          <w:lang w:val="lt-LT"/>
        </w:rPr>
        <w:t>Sutarties pažeidimas</w:t>
      </w:r>
    </w:p>
    <w:p w14:paraId="58294937" w14:textId="451490B4" w:rsidR="007A6D19" w:rsidRPr="003D0E1E" w:rsidRDefault="007A6D19" w:rsidP="00F251D2">
      <w:pPr>
        <w:pStyle w:val="Statja"/>
        <w:numPr>
          <w:ilvl w:val="1"/>
          <w:numId w:val="15"/>
        </w:numPr>
        <w:tabs>
          <w:tab w:val="left" w:pos="851"/>
        </w:tabs>
        <w:spacing w:before="0"/>
        <w:ind w:left="0" w:firstLine="284"/>
        <w:jc w:val="both"/>
        <w:rPr>
          <w:rFonts w:asciiTheme="majorHAnsi" w:hAnsiTheme="majorHAnsi" w:cstheme="majorHAnsi"/>
          <w:b w:val="0"/>
          <w:sz w:val="22"/>
          <w:szCs w:val="22"/>
          <w:lang w:val="lt-LT"/>
        </w:rPr>
      </w:pPr>
      <w:r w:rsidRPr="003D0E1E">
        <w:rPr>
          <w:rFonts w:asciiTheme="majorHAnsi" w:hAnsiTheme="majorHAnsi" w:cstheme="majorHAnsi"/>
          <w:b w:val="0"/>
          <w:sz w:val="22"/>
          <w:szCs w:val="22"/>
          <w:lang w:val="lt-LT"/>
        </w:rPr>
        <w:t>Jei Šalis nevykdo ar netinkamai vykdo savo įsipareigojimus pagal Sutartį, ji pažeidžia Sutartį. Vienai Šaliai pažeidus Sutartį, kita Šalis turi teisę naudotis bet kokiais teisėtais savo teisių gynimo būdais, įskaitant, bet neapsiribojant:</w:t>
      </w:r>
    </w:p>
    <w:p w14:paraId="42EAAF2D" w14:textId="77777777" w:rsidR="007A6D19" w:rsidRPr="003D0E1E" w:rsidRDefault="007A6D19" w:rsidP="007A6D19">
      <w:pPr>
        <w:pStyle w:val="Statja"/>
        <w:spacing w:before="0"/>
        <w:rPr>
          <w:rFonts w:asciiTheme="majorHAnsi" w:hAnsiTheme="majorHAnsi" w:cstheme="majorHAnsi"/>
          <w:b w:val="0"/>
          <w:sz w:val="22"/>
          <w:szCs w:val="22"/>
          <w:lang w:val="lt-LT"/>
        </w:rPr>
      </w:pPr>
      <w:r w:rsidRPr="003D0E1E">
        <w:rPr>
          <w:rFonts w:asciiTheme="majorHAnsi" w:hAnsiTheme="majorHAnsi" w:cstheme="majorHAnsi"/>
          <w:b w:val="0"/>
          <w:sz w:val="22"/>
          <w:szCs w:val="22"/>
          <w:lang w:val="lt-LT"/>
        </w:rPr>
        <w:t>19.1.1. reikalauti iš kitos Šalies tinkamai vykdyti sutartinius įsipareigojimus;</w:t>
      </w:r>
    </w:p>
    <w:p w14:paraId="404F3647" w14:textId="77777777" w:rsidR="007A6D19" w:rsidRPr="003D0E1E" w:rsidRDefault="007A6D19" w:rsidP="007A6D19">
      <w:pPr>
        <w:pStyle w:val="Statja"/>
        <w:spacing w:before="0"/>
        <w:rPr>
          <w:rFonts w:asciiTheme="majorHAnsi" w:hAnsiTheme="majorHAnsi" w:cstheme="majorHAnsi"/>
          <w:b w:val="0"/>
          <w:sz w:val="22"/>
          <w:szCs w:val="22"/>
          <w:lang w:val="lt-LT"/>
        </w:rPr>
      </w:pPr>
      <w:r w:rsidRPr="003D0E1E">
        <w:rPr>
          <w:rFonts w:asciiTheme="majorHAnsi" w:hAnsiTheme="majorHAnsi" w:cstheme="majorHAnsi"/>
          <w:b w:val="0"/>
          <w:sz w:val="22"/>
          <w:szCs w:val="22"/>
          <w:lang w:val="lt-LT"/>
        </w:rPr>
        <w:t>19.1.2. reikalauti atlyginti nuostolius;</w:t>
      </w:r>
    </w:p>
    <w:p w14:paraId="39E20EF8" w14:textId="77777777" w:rsidR="007A6D19" w:rsidRPr="003D0E1E" w:rsidRDefault="007A6D19" w:rsidP="007A6D19">
      <w:pPr>
        <w:pStyle w:val="Statja"/>
        <w:spacing w:before="0"/>
        <w:rPr>
          <w:rFonts w:asciiTheme="majorHAnsi" w:hAnsiTheme="majorHAnsi" w:cstheme="majorHAnsi"/>
          <w:b w:val="0"/>
          <w:sz w:val="22"/>
          <w:szCs w:val="22"/>
          <w:lang w:val="lt-LT"/>
        </w:rPr>
      </w:pPr>
      <w:r w:rsidRPr="003D0E1E">
        <w:rPr>
          <w:rFonts w:asciiTheme="majorHAnsi" w:hAnsiTheme="majorHAnsi" w:cstheme="majorHAnsi"/>
          <w:b w:val="0"/>
          <w:sz w:val="22"/>
          <w:szCs w:val="22"/>
          <w:lang w:val="lt-LT"/>
        </w:rPr>
        <w:t>19.1.3. pasinaudoti Sutarties įvykdymo užtikrinimu, jei toks reikalavimas buvo pirkimo sąlygose;</w:t>
      </w:r>
    </w:p>
    <w:p w14:paraId="30651D61" w14:textId="77777777" w:rsidR="007A6D19" w:rsidRPr="003D0E1E" w:rsidRDefault="007A6D19" w:rsidP="007A6D19">
      <w:pPr>
        <w:pStyle w:val="Statja"/>
        <w:spacing w:before="0"/>
        <w:rPr>
          <w:rFonts w:asciiTheme="majorHAnsi" w:hAnsiTheme="majorHAnsi" w:cstheme="majorHAnsi"/>
          <w:b w:val="0"/>
          <w:sz w:val="22"/>
          <w:szCs w:val="22"/>
          <w:lang w:val="lt-LT"/>
        </w:rPr>
      </w:pPr>
      <w:r w:rsidRPr="003D0E1E">
        <w:rPr>
          <w:rFonts w:asciiTheme="majorHAnsi" w:hAnsiTheme="majorHAnsi" w:cstheme="majorHAnsi"/>
          <w:b w:val="0"/>
          <w:sz w:val="22"/>
          <w:szCs w:val="22"/>
          <w:lang w:val="lt-LT"/>
        </w:rPr>
        <w:t>19.1.4. reikalauti sumokėti Sutartyje nustatytas netesybas ir atlyginti nuostolius;</w:t>
      </w:r>
    </w:p>
    <w:p w14:paraId="3224F18C" w14:textId="3E2F789E" w:rsidR="007A6D19" w:rsidRPr="003D0E1E" w:rsidRDefault="007A6D19" w:rsidP="007A6D19">
      <w:pPr>
        <w:pStyle w:val="Statja"/>
        <w:spacing w:before="0"/>
        <w:rPr>
          <w:rFonts w:asciiTheme="majorHAnsi" w:hAnsiTheme="majorHAnsi" w:cstheme="majorHAnsi"/>
          <w:b w:val="0"/>
          <w:sz w:val="22"/>
          <w:szCs w:val="22"/>
          <w:lang w:val="lt-LT"/>
        </w:rPr>
      </w:pPr>
      <w:r w:rsidRPr="003D0E1E">
        <w:rPr>
          <w:rFonts w:asciiTheme="majorHAnsi" w:hAnsiTheme="majorHAnsi" w:cstheme="majorHAnsi"/>
          <w:b w:val="0"/>
          <w:sz w:val="22"/>
          <w:szCs w:val="22"/>
          <w:lang w:val="lt-LT"/>
        </w:rPr>
        <w:t xml:space="preserve">19.1.5. nutraukti Sutartį Sutarties Bendrųjų sąlygų 20 </w:t>
      </w:r>
      <w:r w:rsidR="007F0C83" w:rsidRPr="003D0E1E">
        <w:rPr>
          <w:rFonts w:asciiTheme="majorHAnsi" w:hAnsiTheme="majorHAnsi" w:cstheme="majorHAnsi"/>
          <w:b w:val="0"/>
          <w:sz w:val="22"/>
          <w:szCs w:val="22"/>
          <w:lang w:val="lt-LT"/>
        </w:rPr>
        <w:t>punkte</w:t>
      </w:r>
      <w:r w:rsidRPr="003D0E1E">
        <w:rPr>
          <w:rFonts w:asciiTheme="majorHAnsi" w:hAnsiTheme="majorHAnsi" w:cstheme="majorHAnsi"/>
          <w:b w:val="0"/>
          <w:sz w:val="22"/>
          <w:szCs w:val="22"/>
          <w:lang w:val="lt-LT"/>
        </w:rPr>
        <w:t xml:space="preserve"> nustatyta tvarka.</w:t>
      </w:r>
    </w:p>
    <w:p w14:paraId="4E53637F" w14:textId="77777777" w:rsidR="007A6D19" w:rsidRPr="003D0E1E" w:rsidRDefault="007A6D19" w:rsidP="007A6D19">
      <w:pPr>
        <w:pStyle w:val="Statja"/>
        <w:spacing w:before="0"/>
        <w:rPr>
          <w:rFonts w:asciiTheme="majorHAnsi" w:hAnsiTheme="majorHAnsi" w:cstheme="majorHAnsi"/>
          <w:b w:val="0"/>
          <w:sz w:val="22"/>
          <w:szCs w:val="22"/>
          <w:lang w:val="lt-LT"/>
        </w:rPr>
      </w:pPr>
    </w:p>
    <w:p w14:paraId="701CDE98" w14:textId="77777777" w:rsidR="007A6D19" w:rsidRPr="003D0E1E" w:rsidRDefault="007A6D19" w:rsidP="007A6D19">
      <w:pPr>
        <w:pStyle w:val="Statja"/>
        <w:spacing w:before="0"/>
        <w:rPr>
          <w:rFonts w:asciiTheme="majorHAnsi" w:hAnsiTheme="majorHAnsi" w:cstheme="majorHAnsi"/>
          <w:sz w:val="22"/>
          <w:szCs w:val="22"/>
          <w:lang w:val="lt-LT"/>
        </w:rPr>
      </w:pPr>
      <w:r w:rsidRPr="003D0E1E">
        <w:rPr>
          <w:rFonts w:asciiTheme="majorHAnsi" w:hAnsiTheme="majorHAnsi" w:cstheme="majorHAnsi"/>
          <w:sz w:val="22"/>
          <w:szCs w:val="22"/>
          <w:lang w:val="lt-LT"/>
        </w:rPr>
        <w:t>20. Sutarties nutraukimas</w:t>
      </w:r>
    </w:p>
    <w:p w14:paraId="1E9456CC" w14:textId="77777777" w:rsidR="007A6D19" w:rsidRPr="003D0E1E" w:rsidRDefault="007A6D19" w:rsidP="007A6D19">
      <w:pPr>
        <w:pStyle w:val="Statja"/>
        <w:spacing w:before="0"/>
        <w:rPr>
          <w:rFonts w:asciiTheme="majorHAnsi" w:hAnsiTheme="majorHAnsi" w:cstheme="majorHAnsi"/>
          <w:b w:val="0"/>
          <w:sz w:val="22"/>
          <w:szCs w:val="22"/>
          <w:lang w:val="lt-LT"/>
        </w:rPr>
      </w:pPr>
      <w:r w:rsidRPr="003D0E1E">
        <w:rPr>
          <w:rFonts w:asciiTheme="majorHAnsi" w:hAnsiTheme="majorHAnsi" w:cstheme="majorHAnsi"/>
          <w:b w:val="0"/>
          <w:sz w:val="22"/>
          <w:szCs w:val="22"/>
          <w:lang w:val="lt-LT"/>
        </w:rPr>
        <w:t>20.1. Sutartis gali būti nutraukiama raštišku Šalių susitarimu.</w:t>
      </w:r>
    </w:p>
    <w:p w14:paraId="3BD2810A" w14:textId="54F5B105" w:rsidR="007A6D19" w:rsidRPr="003D0E1E" w:rsidRDefault="007A6D19" w:rsidP="007A6D19">
      <w:pPr>
        <w:pStyle w:val="Statja"/>
        <w:spacing w:before="0"/>
        <w:ind w:left="0" w:firstLine="312"/>
        <w:jc w:val="both"/>
        <w:rPr>
          <w:rFonts w:asciiTheme="majorHAnsi" w:hAnsiTheme="majorHAnsi" w:cstheme="majorHAnsi"/>
          <w:b w:val="0"/>
          <w:sz w:val="22"/>
          <w:szCs w:val="22"/>
          <w:lang w:val="lt-LT"/>
        </w:rPr>
      </w:pPr>
      <w:r w:rsidRPr="003D0E1E">
        <w:rPr>
          <w:rFonts w:asciiTheme="majorHAnsi" w:hAnsiTheme="majorHAnsi" w:cstheme="majorHAnsi"/>
          <w:b w:val="0"/>
          <w:sz w:val="22"/>
          <w:szCs w:val="22"/>
          <w:lang w:val="lt-LT"/>
        </w:rPr>
        <w:t>20.2. Tiekėjas turi teisę vienašališkai nutraukti Sutartį tik dėl svarbių priežasčių</w:t>
      </w:r>
      <w:r w:rsidR="004267EF" w:rsidRPr="003D0E1E">
        <w:rPr>
          <w:rFonts w:asciiTheme="majorHAnsi" w:hAnsiTheme="majorHAnsi" w:cstheme="majorHAnsi"/>
          <w:b w:val="0"/>
          <w:sz w:val="22"/>
          <w:szCs w:val="22"/>
          <w:lang w:val="lt-LT"/>
        </w:rPr>
        <w:t>, kurios negali priklausyti nuo Tiekėjo valios</w:t>
      </w:r>
      <w:r w:rsidRPr="003D0E1E">
        <w:rPr>
          <w:rFonts w:asciiTheme="majorHAnsi" w:hAnsiTheme="majorHAnsi" w:cstheme="majorHAnsi"/>
          <w:b w:val="0"/>
          <w:sz w:val="22"/>
          <w:szCs w:val="22"/>
          <w:lang w:val="lt-LT"/>
        </w:rPr>
        <w:t xml:space="preserve">. </w:t>
      </w:r>
      <w:r w:rsidR="004267EF" w:rsidRPr="003D0E1E">
        <w:rPr>
          <w:rFonts w:asciiTheme="majorHAnsi" w:hAnsiTheme="majorHAnsi" w:cstheme="majorHAnsi"/>
          <w:b w:val="0"/>
          <w:sz w:val="22"/>
          <w:szCs w:val="22"/>
          <w:lang w:val="lt-LT"/>
        </w:rPr>
        <w:t>Jeigu Tiekėjas vienašališkai nutraukia Sutartį be svarbių priežasčių, toks Sutarties nutraukimas bus laikomas esminiu Sutarties pažeidimu. Bet kuriuo vienašališko Sutarties nutraukimo</w:t>
      </w:r>
      <w:r w:rsidRPr="003D0E1E">
        <w:rPr>
          <w:rFonts w:asciiTheme="majorHAnsi" w:hAnsiTheme="majorHAnsi" w:cstheme="majorHAnsi"/>
          <w:b w:val="0"/>
          <w:sz w:val="22"/>
          <w:szCs w:val="22"/>
          <w:lang w:val="lt-LT"/>
        </w:rPr>
        <w:t xml:space="preserve"> atveju Tiekėjas privalo visiškai atlyginti </w:t>
      </w:r>
      <w:r w:rsidR="00D95718" w:rsidRPr="003D0E1E">
        <w:rPr>
          <w:rFonts w:asciiTheme="majorHAnsi" w:hAnsiTheme="majorHAnsi" w:cstheme="majorHAnsi"/>
          <w:b w:val="0"/>
          <w:sz w:val="22"/>
          <w:szCs w:val="22"/>
          <w:lang w:val="lt-LT"/>
        </w:rPr>
        <w:t>Pirkėjo</w:t>
      </w:r>
      <w:r w:rsidRPr="003D0E1E">
        <w:rPr>
          <w:rFonts w:asciiTheme="majorHAnsi" w:hAnsiTheme="majorHAnsi" w:cstheme="majorHAnsi"/>
          <w:b w:val="0"/>
          <w:sz w:val="22"/>
          <w:szCs w:val="22"/>
          <w:lang w:val="lt-LT"/>
        </w:rPr>
        <w:t xml:space="preserve"> patirtus tiesioginius nuostolius. </w:t>
      </w:r>
      <w:r w:rsidR="00D95718" w:rsidRPr="003D0E1E">
        <w:rPr>
          <w:rFonts w:asciiTheme="majorHAnsi" w:hAnsiTheme="majorHAnsi" w:cstheme="majorHAnsi"/>
          <w:b w:val="0"/>
          <w:sz w:val="22"/>
          <w:szCs w:val="22"/>
          <w:lang w:val="lt-LT"/>
        </w:rPr>
        <w:t>Pirkėjo</w:t>
      </w:r>
      <w:r w:rsidRPr="003D0E1E">
        <w:rPr>
          <w:rFonts w:asciiTheme="majorHAnsi" w:hAnsiTheme="majorHAnsi" w:cstheme="majorHAnsi"/>
          <w:b w:val="0"/>
          <w:sz w:val="22"/>
          <w:szCs w:val="22"/>
          <w:lang w:val="lt-LT"/>
        </w:rPr>
        <w:t xml:space="preserve"> patirti nuostoliai ar išlaidos išieškomi išskaičiuojant juos iš Tiekėjui mokėtinų sumų arba pagal Tiekėjo pateiktą užtikrinimą. Apie Sutarties nutraukimą šiame punkte nurodytu pagrindu Tiekėjas raštu praneša Pirkėjui prieš 30 (trisdešimt) kalendorinių dienų.</w:t>
      </w:r>
      <w:r w:rsidR="004267EF" w:rsidRPr="003D0E1E">
        <w:rPr>
          <w:rFonts w:asciiTheme="majorHAnsi" w:hAnsiTheme="majorHAnsi" w:cstheme="majorHAnsi"/>
          <w:b w:val="0"/>
          <w:sz w:val="22"/>
          <w:szCs w:val="22"/>
          <w:lang w:val="lt-LT"/>
        </w:rPr>
        <w:t xml:space="preserve"> </w:t>
      </w:r>
    </w:p>
    <w:p w14:paraId="15AD2790" w14:textId="77777777" w:rsidR="007A6D19" w:rsidRPr="003D0E1E" w:rsidRDefault="007A6D19" w:rsidP="007A6D19">
      <w:pPr>
        <w:pStyle w:val="Statja"/>
        <w:spacing w:before="0"/>
        <w:rPr>
          <w:rFonts w:asciiTheme="majorHAnsi" w:hAnsiTheme="majorHAnsi" w:cstheme="majorHAnsi"/>
          <w:b w:val="0"/>
          <w:sz w:val="22"/>
          <w:szCs w:val="22"/>
          <w:lang w:val="lt-LT"/>
        </w:rPr>
      </w:pPr>
      <w:r w:rsidRPr="003D0E1E">
        <w:rPr>
          <w:rFonts w:asciiTheme="majorHAnsi" w:hAnsiTheme="majorHAnsi" w:cstheme="majorHAnsi"/>
          <w:b w:val="0"/>
          <w:sz w:val="22"/>
          <w:szCs w:val="22"/>
          <w:lang w:val="lt-LT"/>
        </w:rPr>
        <w:t>20.3. Pirkėjas turi teisę vienašališkai nutraukti Sutartį šiais atvejais:</w:t>
      </w:r>
    </w:p>
    <w:p w14:paraId="2ED38B5E" w14:textId="77777777" w:rsidR="007A6D19" w:rsidRPr="003D0E1E" w:rsidRDefault="007A6D19" w:rsidP="007A6D19">
      <w:pPr>
        <w:pStyle w:val="Statja"/>
        <w:spacing w:before="0"/>
        <w:ind w:left="0" w:firstLine="312"/>
        <w:rPr>
          <w:rFonts w:asciiTheme="majorHAnsi" w:hAnsiTheme="majorHAnsi" w:cstheme="majorHAnsi"/>
          <w:b w:val="0"/>
          <w:sz w:val="22"/>
          <w:szCs w:val="22"/>
          <w:lang w:val="lt-LT"/>
        </w:rPr>
      </w:pPr>
      <w:r w:rsidRPr="003D0E1E">
        <w:rPr>
          <w:rFonts w:asciiTheme="majorHAnsi" w:hAnsiTheme="majorHAnsi" w:cstheme="majorHAnsi"/>
          <w:b w:val="0"/>
          <w:sz w:val="22"/>
          <w:szCs w:val="22"/>
          <w:lang w:val="lt-LT"/>
        </w:rPr>
        <w:t xml:space="preserve">20.3.1. esant Lietuvos Respublikos Pirkimų, atliekamų vandentvarkos, energetikos, transporto ar pašto paslaugų srities perkančiųjų subjektų įstatymo 98 straipsnio 1 dalyje nurodytiems pagrindams; </w:t>
      </w:r>
    </w:p>
    <w:p w14:paraId="049656A4" w14:textId="77777777" w:rsidR="007A6D19" w:rsidRPr="003D0E1E" w:rsidRDefault="007A6D19" w:rsidP="007A6D19">
      <w:pPr>
        <w:pStyle w:val="Statja"/>
        <w:spacing w:before="0"/>
        <w:jc w:val="both"/>
        <w:rPr>
          <w:rFonts w:asciiTheme="majorHAnsi" w:hAnsiTheme="majorHAnsi" w:cstheme="majorHAnsi"/>
          <w:b w:val="0"/>
          <w:sz w:val="22"/>
          <w:szCs w:val="22"/>
          <w:lang w:val="lt-LT"/>
        </w:rPr>
      </w:pPr>
      <w:r w:rsidRPr="003D0E1E">
        <w:rPr>
          <w:rFonts w:asciiTheme="majorHAnsi" w:hAnsiTheme="majorHAnsi" w:cstheme="majorHAnsi"/>
          <w:b w:val="0"/>
          <w:sz w:val="22"/>
          <w:szCs w:val="22"/>
          <w:lang w:val="lt-LT"/>
        </w:rPr>
        <w:t>20.3.2. dėl esminio Sutarties pažeidimo. Esminiu Sutarties pažeidimu laikomi atvejai numatyti Lietuvos Respublikos civilinio kodekso 6.217 straipsnio 2 dalyje, taip pat šie atvejai:</w:t>
      </w:r>
    </w:p>
    <w:p w14:paraId="16867B9E" w14:textId="77777777" w:rsidR="007A6D19" w:rsidRPr="003D0E1E" w:rsidRDefault="007A6D19" w:rsidP="007A6D19">
      <w:pPr>
        <w:pStyle w:val="Statja"/>
        <w:spacing w:before="0"/>
        <w:rPr>
          <w:rFonts w:asciiTheme="majorHAnsi" w:hAnsiTheme="majorHAnsi" w:cstheme="majorHAnsi"/>
          <w:b w:val="0"/>
          <w:sz w:val="22"/>
          <w:szCs w:val="22"/>
          <w:lang w:val="lt-LT"/>
        </w:rPr>
      </w:pPr>
      <w:r w:rsidRPr="003D0E1E">
        <w:rPr>
          <w:rFonts w:asciiTheme="majorHAnsi" w:hAnsiTheme="majorHAnsi" w:cstheme="majorHAnsi"/>
          <w:b w:val="0"/>
          <w:sz w:val="22"/>
          <w:szCs w:val="22"/>
          <w:lang w:val="lt-LT"/>
        </w:rPr>
        <w:t>20.3.2.1. kai Tiekėjas nepatiekė Prekių daugiau kaip per 30 kalendorinių dienų;</w:t>
      </w:r>
    </w:p>
    <w:p w14:paraId="40410C0E" w14:textId="77777777" w:rsidR="007A6D19" w:rsidRPr="003D0E1E" w:rsidRDefault="007A6D19" w:rsidP="007A6D19">
      <w:pPr>
        <w:pStyle w:val="Statja"/>
        <w:spacing w:before="0"/>
        <w:jc w:val="both"/>
        <w:rPr>
          <w:rFonts w:asciiTheme="majorHAnsi" w:hAnsiTheme="majorHAnsi" w:cstheme="majorHAnsi"/>
          <w:b w:val="0"/>
          <w:sz w:val="22"/>
          <w:szCs w:val="22"/>
          <w:lang w:val="lt-LT"/>
        </w:rPr>
      </w:pPr>
      <w:r w:rsidRPr="003D0E1E">
        <w:rPr>
          <w:rFonts w:asciiTheme="majorHAnsi" w:hAnsiTheme="majorHAnsi" w:cstheme="majorHAnsi"/>
          <w:b w:val="0"/>
          <w:sz w:val="22"/>
          <w:szCs w:val="22"/>
          <w:lang w:val="lt-LT"/>
        </w:rPr>
        <w:t>20.3.2.2. kai Tiekėjas per Pirkėjo nustatytą protingą terminą nepašalino Sutarties vykdymo trūkumų;</w:t>
      </w:r>
    </w:p>
    <w:p w14:paraId="1A783CA5" w14:textId="77777777" w:rsidR="007A6D19" w:rsidRPr="003D0E1E" w:rsidRDefault="007A6D19" w:rsidP="007A6D19">
      <w:pPr>
        <w:pStyle w:val="Statja"/>
        <w:spacing w:before="0"/>
        <w:ind w:left="0" w:firstLine="312"/>
        <w:jc w:val="both"/>
        <w:rPr>
          <w:rFonts w:asciiTheme="majorHAnsi" w:hAnsiTheme="majorHAnsi" w:cstheme="majorHAnsi"/>
          <w:b w:val="0"/>
          <w:sz w:val="22"/>
          <w:szCs w:val="22"/>
          <w:lang w:val="lt-LT"/>
        </w:rPr>
      </w:pPr>
      <w:r w:rsidRPr="003D0E1E">
        <w:rPr>
          <w:rFonts w:asciiTheme="majorHAnsi" w:hAnsiTheme="majorHAnsi" w:cstheme="majorHAnsi"/>
          <w:b w:val="0"/>
          <w:sz w:val="22"/>
          <w:szCs w:val="22"/>
          <w:lang w:val="lt-LT"/>
        </w:rPr>
        <w:t>20.3.2.3. kai Pirkėjas patiria nuostolius dėl to, kad Tiekėjas Sutartyje nustatytą esminę sąlygą vykdo su dideliais arba nuolatiniais trūkumais;</w:t>
      </w:r>
    </w:p>
    <w:p w14:paraId="11BB4B54" w14:textId="7EC227DA" w:rsidR="007A6D19" w:rsidRPr="003D0E1E" w:rsidRDefault="007A6D19" w:rsidP="007A6D19">
      <w:pPr>
        <w:pStyle w:val="Statja"/>
        <w:spacing w:before="0"/>
        <w:ind w:left="0" w:firstLine="312"/>
        <w:jc w:val="both"/>
        <w:rPr>
          <w:rFonts w:asciiTheme="majorHAnsi" w:hAnsiTheme="majorHAnsi" w:cstheme="majorHAnsi"/>
          <w:b w:val="0"/>
          <w:sz w:val="22"/>
          <w:szCs w:val="22"/>
          <w:lang w:val="lt-LT"/>
        </w:rPr>
      </w:pPr>
      <w:r w:rsidRPr="003D0E1E">
        <w:rPr>
          <w:rFonts w:asciiTheme="majorHAnsi" w:hAnsiTheme="majorHAnsi" w:cstheme="majorHAnsi"/>
          <w:b w:val="0"/>
          <w:sz w:val="22"/>
          <w:szCs w:val="22"/>
          <w:lang w:val="lt-LT"/>
        </w:rPr>
        <w:t xml:space="preserve">20.3.2.4. kai Tiekėjas </w:t>
      </w:r>
      <w:r w:rsidR="006540F1" w:rsidRPr="003D0E1E">
        <w:rPr>
          <w:rFonts w:asciiTheme="majorHAnsi" w:hAnsiTheme="majorHAnsi" w:cstheme="majorHAnsi"/>
          <w:b w:val="0"/>
          <w:sz w:val="22"/>
          <w:szCs w:val="22"/>
          <w:lang w:val="lt-LT"/>
        </w:rPr>
        <w:t xml:space="preserve">pasitelkia naują arba pakeičia esamą subtiekėją (subtiekėjus) pažeisdamas Sutarties specialiųjų sąlygų 7 </w:t>
      </w:r>
      <w:r w:rsidR="00E571CE" w:rsidRPr="003D0E1E">
        <w:rPr>
          <w:rFonts w:asciiTheme="majorHAnsi" w:hAnsiTheme="majorHAnsi" w:cstheme="majorHAnsi"/>
          <w:b w:val="0"/>
          <w:sz w:val="22"/>
          <w:szCs w:val="22"/>
          <w:lang w:val="lt-LT"/>
        </w:rPr>
        <w:t>punkte</w:t>
      </w:r>
      <w:r w:rsidR="006540F1" w:rsidRPr="003D0E1E">
        <w:rPr>
          <w:rFonts w:asciiTheme="majorHAnsi" w:hAnsiTheme="majorHAnsi" w:cstheme="majorHAnsi"/>
          <w:b w:val="0"/>
          <w:sz w:val="22"/>
          <w:szCs w:val="22"/>
          <w:lang w:val="lt-LT"/>
        </w:rPr>
        <w:t xml:space="preserve"> nustatytą tvarką. </w:t>
      </w:r>
    </w:p>
    <w:p w14:paraId="594590A2" w14:textId="77777777" w:rsidR="007A6D19" w:rsidRPr="003D0E1E" w:rsidRDefault="007A6D19" w:rsidP="007A6D19">
      <w:pPr>
        <w:pStyle w:val="Statja"/>
        <w:spacing w:before="0"/>
        <w:rPr>
          <w:rFonts w:asciiTheme="majorHAnsi" w:hAnsiTheme="majorHAnsi" w:cstheme="majorHAnsi"/>
          <w:b w:val="0"/>
          <w:sz w:val="22"/>
          <w:szCs w:val="22"/>
          <w:lang w:val="lt-LT"/>
        </w:rPr>
      </w:pPr>
      <w:r w:rsidRPr="003D0E1E">
        <w:rPr>
          <w:rFonts w:asciiTheme="majorHAnsi" w:hAnsiTheme="majorHAnsi" w:cstheme="majorHAnsi"/>
          <w:b w:val="0"/>
          <w:sz w:val="22"/>
          <w:szCs w:val="22"/>
          <w:lang w:val="lt-LT"/>
        </w:rPr>
        <w:t>20.3.2.5. kai Tiekėjas nesilaiko Sutartyje nustatytos kainos (įkainių).</w:t>
      </w:r>
    </w:p>
    <w:p w14:paraId="5CCA7CC1" w14:textId="77777777" w:rsidR="007A6D19" w:rsidRPr="003D0E1E" w:rsidRDefault="007A6D19" w:rsidP="007A6D19">
      <w:pPr>
        <w:pStyle w:val="Statja"/>
        <w:spacing w:before="0"/>
        <w:ind w:left="0" w:firstLine="312"/>
        <w:rPr>
          <w:rFonts w:asciiTheme="majorHAnsi" w:hAnsiTheme="majorHAnsi" w:cstheme="majorHAnsi"/>
          <w:b w:val="0"/>
          <w:sz w:val="22"/>
          <w:szCs w:val="22"/>
          <w:lang w:val="lt-LT"/>
        </w:rPr>
      </w:pPr>
      <w:r w:rsidRPr="003D0E1E">
        <w:rPr>
          <w:rFonts w:asciiTheme="majorHAnsi" w:hAnsiTheme="majorHAnsi" w:cstheme="majorHAnsi"/>
          <w:b w:val="0"/>
          <w:sz w:val="22"/>
          <w:szCs w:val="22"/>
          <w:lang w:val="lt-LT"/>
        </w:rPr>
        <w:t xml:space="preserve">20.3.3. kai Tiekėjas bankrutuoja arba yra likviduojamas, sustabdo ūkinę veiklą arba įstatymuose ir kituose teisės aktuose numatyta tvarka susidaro analogiška situacija; </w:t>
      </w:r>
    </w:p>
    <w:p w14:paraId="5F20D326" w14:textId="77777777" w:rsidR="007A6D19" w:rsidRPr="003D0E1E" w:rsidRDefault="007A6D19" w:rsidP="007A6D19">
      <w:pPr>
        <w:pStyle w:val="Statja"/>
        <w:spacing w:before="0"/>
        <w:ind w:left="0" w:firstLine="312"/>
        <w:jc w:val="both"/>
        <w:rPr>
          <w:rFonts w:asciiTheme="majorHAnsi" w:hAnsiTheme="majorHAnsi" w:cstheme="majorHAnsi"/>
          <w:b w:val="0"/>
          <w:sz w:val="22"/>
          <w:szCs w:val="22"/>
          <w:lang w:val="lt-LT"/>
        </w:rPr>
      </w:pPr>
      <w:r w:rsidRPr="003D0E1E">
        <w:rPr>
          <w:rFonts w:asciiTheme="majorHAnsi" w:hAnsiTheme="majorHAnsi" w:cstheme="majorHAnsi"/>
          <w:b w:val="0"/>
          <w:sz w:val="22"/>
          <w:szCs w:val="22"/>
          <w:lang w:val="lt-LT"/>
        </w:rPr>
        <w:t>20.3.4. kai keičiasi Tiekėjo organizacinė struktūra – juridinis statusas, pobūdis ar valdymo struktūra ir tai gali turėti įtakos tinkamam Sutarties įvykdymui.</w:t>
      </w:r>
    </w:p>
    <w:p w14:paraId="09514D3F" w14:textId="77777777" w:rsidR="007A6D19" w:rsidRPr="003D0E1E" w:rsidRDefault="007A6D19" w:rsidP="007A6D19">
      <w:pPr>
        <w:pStyle w:val="Statja"/>
        <w:spacing w:before="0"/>
        <w:ind w:left="0" w:firstLine="312"/>
        <w:jc w:val="both"/>
        <w:rPr>
          <w:rFonts w:asciiTheme="majorHAnsi" w:hAnsiTheme="majorHAnsi" w:cstheme="majorHAnsi"/>
          <w:b w:val="0"/>
          <w:sz w:val="22"/>
          <w:szCs w:val="22"/>
          <w:lang w:val="lt-LT"/>
        </w:rPr>
      </w:pPr>
      <w:r w:rsidRPr="003D0E1E">
        <w:rPr>
          <w:rFonts w:asciiTheme="majorHAnsi" w:hAnsiTheme="majorHAnsi" w:cstheme="majorHAnsi"/>
          <w:b w:val="0"/>
          <w:sz w:val="22"/>
          <w:szCs w:val="22"/>
          <w:lang w:val="lt-LT"/>
        </w:rPr>
        <w:t>20.4. Kai Sutartis nutraukiama Sutarties bendrųjų sąlygų 20.3. punkte nurodytais pagrindais, Pirkėjas apie Sutarties nutraukimą privalo iš anksto pranešti prieš 14 (keturiolika) kalendorinių dienų.</w:t>
      </w:r>
    </w:p>
    <w:p w14:paraId="0F0D27B5" w14:textId="77777777" w:rsidR="007A6D19" w:rsidRPr="003D0E1E" w:rsidRDefault="007A6D19" w:rsidP="007A6D19">
      <w:pPr>
        <w:pStyle w:val="Statja"/>
        <w:spacing w:before="0"/>
        <w:ind w:left="0" w:firstLine="312"/>
        <w:jc w:val="both"/>
        <w:rPr>
          <w:rFonts w:asciiTheme="majorHAnsi" w:hAnsiTheme="majorHAnsi" w:cstheme="majorHAnsi"/>
          <w:b w:val="0"/>
          <w:sz w:val="22"/>
          <w:szCs w:val="22"/>
          <w:lang w:val="lt-LT"/>
        </w:rPr>
      </w:pPr>
      <w:r w:rsidRPr="003D0E1E">
        <w:rPr>
          <w:rFonts w:asciiTheme="majorHAnsi" w:hAnsiTheme="majorHAnsi" w:cstheme="majorHAnsi"/>
          <w:b w:val="0"/>
          <w:sz w:val="22"/>
          <w:szCs w:val="22"/>
          <w:lang w:val="lt-LT"/>
        </w:rPr>
        <w:t>20.5. Kai Sutartis nutraukiama esant Lietuvos Respublikos Pirkimų, atliekamų vandentvarkos, energetikos, transporto ar pašto paslaugų srities perkančiųjų subjektų įstatymo 98 straipsnio 1 dalyje nurodytiems pagrindams, Tiekėjas gali reikalauti grąžinti jam viską, ką jis yra perdavęs Pirkėjui vykdydamas sutartį, jeigu jis tuo pačiu metu grąžina Pirkėjui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06B8F89D" w14:textId="77777777" w:rsidR="007A6D19" w:rsidRPr="003D0E1E" w:rsidRDefault="007A6D19" w:rsidP="007A6D19">
      <w:pPr>
        <w:pStyle w:val="Statja"/>
        <w:spacing w:before="0"/>
        <w:ind w:left="0" w:firstLine="312"/>
        <w:jc w:val="both"/>
        <w:rPr>
          <w:rFonts w:asciiTheme="majorHAnsi" w:hAnsiTheme="majorHAnsi" w:cstheme="majorHAnsi"/>
          <w:b w:val="0"/>
          <w:sz w:val="22"/>
          <w:szCs w:val="22"/>
          <w:lang w:val="lt-LT"/>
        </w:rPr>
      </w:pPr>
      <w:r w:rsidRPr="003D0E1E">
        <w:rPr>
          <w:rFonts w:asciiTheme="majorHAnsi" w:hAnsiTheme="majorHAnsi" w:cstheme="majorHAnsi"/>
          <w:b w:val="0"/>
          <w:sz w:val="22"/>
          <w:szCs w:val="22"/>
          <w:lang w:val="lt-LT"/>
        </w:rPr>
        <w:t xml:space="preserve">20.6. Kai Sutartis nutraukiama dėl esminio Sutarties pažeidimo (Sutarties bendrųjų sąlygų 20.3.2 punktas), tai Pirkėjo patirti nuostoliai ar išlaidos išieškomi išskaičiuojant juos iš Tiekėjui mokėtinų sumų arba pagal Tiekėjo pateiktą užtikrinimą. </w:t>
      </w:r>
    </w:p>
    <w:p w14:paraId="012658CF" w14:textId="77777777" w:rsidR="007A6D19" w:rsidRPr="003D0E1E" w:rsidRDefault="007A6D19" w:rsidP="007A6D19">
      <w:pPr>
        <w:pStyle w:val="Statja"/>
        <w:spacing w:before="0"/>
        <w:ind w:left="0" w:firstLine="312"/>
        <w:jc w:val="both"/>
        <w:rPr>
          <w:rFonts w:asciiTheme="majorHAnsi" w:hAnsiTheme="majorHAnsi" w:cstheme="majorHAnsi"/>
          <w:b w:val="0"/>
          <w:sz w:val="22"/>
          <w:szCs w:val="22"/>
          <w:lang w:val="lt-LT"/>
        </w:rPr>
      </w:pPr>
      <w:r w:rsidRPr="003D0E1E">
        <w:rPr>
          <w:rFonts w:asciiTheme="majorHAnsi" w:hAnsiTheme="majorHAnsi" w:cstheme="majorHAnsi"/>
          <w:b w:val="0"/>
          <w:sz w:val="22"/>
          <w:szCs w:val="22"/>
          <w:lang w:val="lt-LT"/>
        </w:rPr>
        <w:lastRenderedPageBreak/>
        <w:t xml:space="preserve"> 20.7. Kai Pirkėjas Sutartį vienašališkai nutraukia kitais pagrindais nei nurodyta Sutarties bendrųjų sąlygų 20.3 punkte, tai Pirkėjas privalo atlyginti Tiekėjui patirtus tiesioginius nuostolius. Apie tokį Sutarties nutraukimą Pirkėjas raštu praneša Tiekėjui prieš 30 (trisdešimt) kalendorinių dienų.</w:t>
      </w:r>
    </w:p>
    <w:p w14:paraId="3729B266" w14:textId="77777777" w:rsidR="009812AB" w:rsidRPr="003D0E1E" w:rsidRDefault="009812AB" w:rsidP="009812AB">
      <w:pPr>
        <w:pStyle w:val="Statja"/>
        <w:rPr>
          <w:rFonts w:asciiTheme="majorHAnsi" w:hAnsiTheme="majorHAnsi" w:cstheme="majorHAnsi"/>
          <w:sz w:val="22"/>
          <w:szCs w:val="22"/>
          <w:lang w:val="lt-LT"/>
        </w:rPr>
      </w:pPr>
      <w:r w:rsidRPr="003D0E1E">
        <w:rPr>
          <w:rFonts w:asciiTheme="majorHAnsi" w:hAnsiTheme="majorHAnsi" w:cstheme="majorHAnsi"/>
          <w:sz w:val="22"/>
          <w:szCs w:val="22"/>
          <w:lang w:val="lt-LT"/>
        </w:rPr>
        <w:t>21. Ginčų nagrinėjimo tvarka</w:t>
      </w:r>
    </w:p>
    <w:p w14:paraId="55ADCB8C" w14:textId="77777777"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21.1. Šiai Sutarčiai ir visoms iš šios Sutarties atsirandančioms teisėms ir pareigoms taikomi Lietuvos Respublikos įstatymai bei kiti norminiai teisės aktai. Sutartis sudaryta ir turi būti aiškinama pagal Lietuvos Respublikos teisę.</w:t>
      </w:r>
    </w:p>
    <w:p w14:paraId="07668CA9" w14:textId="77777777"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21.2.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042ED7DC" w14:textId="77777777" w:rsidR="009812AB" w:rsidRPr="003D0E1E" w:rsidRDefault="009812AB" w:rsidP="009812AB">
      <w:pPr>
        <w:pStyle w:val="Statja"/>
        <w:rPr>
          <w:rFonts w:asciiTheme="majorHAnsi" w:hAnsiTheme="majorHAnsi" w:cstheme="majorHAnsi"/>
          <w:sz w:val="22"/>
          <w:szCs w:val="22"/>
          <w:lang w:val="lt-LT"/>
        </w:rPr>
      </w:pPr>
      <w:r w:rsidRPr="003D0E1E">
        <w:rPr>
          <w:rFonts w:asciiTheme="majorHAnsi" w:hAnsiTheme="majorHAnsi" w:cstheme="majorHAnsi"/>
          <w:sz w:val="22"/>
          <w:szCs w:val="22"/>
          <w:lang w:val="lt-LT"/>
        </w:rPr>
        <w:t>22. Baigiamosios nuostatos</w:t>
      </w:r>
    </w:p>
    <w:p w14:paraId="141BC9B3" w14:textId="77777777"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22.1. Nė viena Šalis neturi teisės perleisti visų arba dalies teisių ir pareigų pagal šią Sutartį jokiai trečiajai šaliai be išankstinio raštiško kitos Šalies sutikimo.</w:t>
      </w:r>
    </w:p>
    <w:p w14:paraId="0915830A" w14:textId="77777777"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22.2.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1950D427" w14:textId="77777777"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22.3. Visus kitus klausimus, kurie neaptarti Sutartyje, reguliuoja Lietuvos Respublikos teisės aktai.</w:t>
      </w:r>
    </w:p>
    <w:p w14:paraId="4CE79483" w14:textId="77777777" w:rsidR="009812AB" w:rsidRPr="003D0E1E" w:rsidRDefault="009812AB" w:rsidP="009812AB">
      <w:pPr>
        <w:pStyle w:val="BodyText1"/>
        <w:rPr>
          <w:rFonts w:asciiTheme="majorHAnsi" w:hAnsiTheme="majorHAnsi" w:cstheme="majorHAnsi"/>
          <w:sz w:val="22"/>
          <w:szCs w:val="22"/>
          <w:lang w:val="lt-LT"/>
        </w:rPr>
      </w:pPr>
      <w:r w:rsidRPr="003D0E1E">
        <w:rPr>
          <w:rFonts w:asciiTheme="majorHAnsi" w:hAnsiTheme="majorHAnsi" w:cstheme="majorHAnsi"/>
          <w:sz w:val="22"/>
          <w:szCs w:val="22"/>
          <w:lang w:val="lt-LT"/>
        </w:rPr>
        <w:t xml:space="preserve">22.4. Sutartis yra Sutarties Šalių perskaityta, jų suprasta ir jos autentiškumas patvirtintas </w:t>
      </w:r>
      <w:r w:rsidR="00BD69E1" w:rsidRPr="003D0E1E">
        <w:rPr>
          <w:rFonts w:asciiTheme="majorHAnsi" w:hAnsiTheme="majorHAnsi" w:cstheme="majorHAnsi"/>
          <w:sz w:val="22"/>
          <w:szCs w:val="22"/>
          <w:lang w:val="lt-LT"/>
        </w:rPr>
        <w:t xml:space="preserve">kiekvienos </w:t>
      </w:r>
      <w:r w:rsidRPr="003D0E1E">
        <w:rPr>
          <w:rFonts w:asciiTheme="majorHAnsi" w:hAnsiTheme="majorHAnsi" w:cstheme="majorHAnsi"/>
          <w:sz w:val="22"/>
          <w:szCs w:val="22"/>
          <w:lang w:val="lt-LT"/>
        </w:rPr>
        <w:t xml:space="preserve">Šalies tinkamus įgaliojimus turinčių asmenų </w:t>
      </w:r>
      <w:r w:rsidR="00BD69E1" w:rsidRPr="003D0E1E">
        <w:rPr>
          <w:rFonts w:asciiTheme="majorHAnsi" w:hAnsiTheme="majorHAnsi" w:cstheme="majorHAnsi"/>
          <w:sz w:val="22"/>
          <w:szCs w:val="22"/>
          <w:lang w:val="lt-LT"/>
        </w:rPr>
        <w:t xml:space="preserve">fiziniais arba </w:t>
      </w:r>
      <w:proofErr w:type="spellStart"/>
      <w:r w:rsidR="00BD69E1" w:rsidRPr="003D0E1E">
        <w:rPr>
          <w:rFonts w:asciiTheme="majorHAnsi" w:hAnsiTheme="majorHAnsi" w:cstheme="majorHAnsi"/>
          <w:sz w:val="22"/>
          <w:szCs w:val="22"/>
          <w:lang w:val="lt-LT"/>
        </w:rPr>
        <w:t>elekrtoniniais</w:t>
      </w:r>
      <w:proofErr w:type="spellEnd"/>
      <w:r w:rsidR="00BD69E1" w:rsidRPr="003D0E1E">
        <w:rPr>
          <w:rFonts w:asciiTheme="majorHAnsi" w:hAnsiTheme="majorHAnsi" w:cstheme="majorHAnsi"/>
          <w:sz w:val="22"/>
          <w:szCs w:val="22"/>
          <w:lang w:val="lt-LT"/>
        </w:rPr>
        <w:t xml:space="preserve"> </w:t>
      </w:r>
      <w:r w:rsidRPr="003D0E1E">
        <w:rPr>
          <w:rFonts w:asciiTheme="majorHAnsi" w:hAnsiTheme="majorHAnsi" w:cstheme="majorHAnsi"/>
          <w:sz w:val="22"/>
          <w:szCs w:val="22"/>
          <w:lang w:val="lt-LT"/>
        </w:rPr>
        <w:t>parašais</w:t>
      </w:r>
      <w:r w:rsidR="00BD69E1" w:rsidRPr="003D0E1E">
        <w:rPr>
          <w:rFonts w:asciiTheme="majorHAnsi" w:hAnsiTheme="majorHAnsi" w:cstheme="majorHAnsi"/>
          <w:sz w:val="22"/>
          <w:szCs w:val="22"/>
          <w:lang w:val="lt-LT"/>
        </w:rPr>
        <w:t>.</w:t>
      </w:r>
    </w:p>
    <w:p w14:paraId="6B395634" w14:textId="77777777" w:rsidR="009812AB" w:rsidRPr="003D0E1E" w:rsidRDefault="009812AB" w:rsidP="009812AB">
      <w:pPr>
        <w:pStyle w:val="BodyText1"/>
        <w:jc w:val="center"/>
        <w:rPr>
          <w:rFonts w:asciiTheme="majorHAnsi" w:hAnsiTheme="majorHAnsi" w:cstheme="majorHAnsi"/>
          <w:sz w:val="22"/>
          <w:szCs w:val="22"/>
          <w:lang w:val="lt-LT"/>
        </w:rPr>
      </w:pPr>
      <w:r w:rsidRPr="003D0E1E">
        <w:rPr>
          <w:rFonts w:asciiTheme="majorHAnsi" w:hAnsiTheme="majorHAnsi" w:cstheme="majorHAnsi"/>
          <w:sz w:val="22"/>
          <w:szCs w:val="22"/>
          <w:lang w:val="lt-LT"/>
        </w:rPr>
        <w:t>______________</w:t>
      </w:r>
    </w:p>
    <w:p w14:paraId="11AD0952" w14:textId="77777777" w:rsidR="009812AB" w:rsidRPr="003D0E1E" w:rsidRDefault="009812AB" w:rsidP="009812AB">
      <w:pPr>
        <w:pStyle w:val="BodyText1"/>
        <w:jc w:val="center"/>
        <w:rPr>
          <w:rFonts w:asciiTheme="majorHAnsi" w:hAnsiTheme="majorHAnsi" w:cstheme="majorHAnsi"/>
          <w:sz w:val="22"/>
          <w:szCs w:val="22"/>
          <w:lang w:val="lt-LT"/>
        </w:rPr>
      </w:pPr>
    </w:p>
    <w:p w14:paraId="364B4F27" w14:textId="77777777" w:rsidR="009812AB" w:rsidRPr="003D0E1E" w:rsidRDefault="009812AB" w:rsidP="009812AB">
      <w:pPr>
        <w:pStyle w:val="BodyText1"/>
        <w:jc w:val="center"/>
        <w:rPr>
          <w:rFonts w:asciiTheme="majorHAnsi" w:hAnsiTheme="majorHAnsi" w:cstheme="majorHAnsi"/>
          <w:sz w:val="22"/>
          <w:szCs w:val="22"/>
          <w:lang w:val="lt-LT"/>
        </w:rPr>
      </w:pPr>
    </w:p>
    <w:sectPr w:rsidR="009812AB" w:rsidRPr="003D0E1E" w:rsidSect="002A00B6">
      <w:pgSz w:w="11906" w:h="16838"/>
      <w:pgMar w:top="709" w:right="567" w:bottom="709"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D201B6"/>
    <w:multiLevelType w:val="multilevel"/>
    <w:tmpl w:val="BAF24E10"/>
    <w:lvl w:ilvl="0">
      <w:start w:val="1"/>
      <w:numFmt w:val="decimal"/>
      <w:lvlText w:val="%1."/>
      <w:lvlJc w:val="left"/>
      <w:pPr>
        <w:ind w:left="390" w:hanging="390"/>
      </w:pPr>
      <w:rPr>
        <w:rFonts w:hint="default"/>
      </w:rPr>
    </w:lvl>
    <w:lvl w:ilvl="1">
      <w:start w:val="1"/>
      <w:numFmt w:val="decimal"/>
      <w:lvlText w:val="%1.%2."/>
      <w:lvlJc w:val="left"/>
      <w:pPr>
        <w:ind w:left="1110" w:hanging="39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2B244E73"/>
    <w:multiLevelType w:val="hybridMultilevel"/>
    <w:tmpl w:val="DACE9590"/>
    <w:lvl w:ilvl="0" w:tplc="1B66571E">
      <w:start w:val="1"/>
      <w:numFmt w:val="decimal"/>
      <w:lvlText w:val="%1)"/>
      <w:lvlJc w:val="left"/>
      <w:pPr>
        <w:ind w:left="644" w:hanging="360"/>
      </w:pPr>
      <w:rPr>
        <w:rFonts w:hint="default"/>
        <w:i/>
        <w:color w:val="0070C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B947C05"/>
    <w:multiLevelType w:val="multilevel"/>
    <w:tmpl w:val="6074C23C"/>
    <w:lvl w:ilvl="0">
      <w:start w:val="6"/>
      <w:numFmt w:val="decimal"/>
      <w:lvlText w:val="%1."/>
      <w:lvlJc w:val="left"/>
      <w:pPr>
        <w:ind w:left="360" w:hanging="360"/>
      </w:pPr>
      <w:rPr>
        <w:rFonts w:asciiTheme="majorHAnsi" w:hAnsiTheme="majorHAnsi" w:cstheme="majorHAnsi" w:hint="default"/>
      </w:rPr>
    </w:lvl>
    <w:lvl w:ilvl="1">
      <w:start w:val="3"/>
      <w:numFmt w:val="decimal"/>
      <w:lvlText w:val="%1.%2."/>
      <w:lvlJc w:val="left"/>
      <w:pPr>
        <w:ind w:left="927" w:hanging="360"/>
      </w:pPr>
      <w:rPr>
        <w:rFonts w:asciiTheme="majorHAnsi" w:hAnsiTheme="majorHAnsi" w:cstheme="majorHAnsi" w:hint="default"/>
      </w:rPr>
    </w:lvl>
    <w:lvl w:ilvl="2">
      <w:start w:val="1"/>
      <w:numFmt w:val="decimal"/>
      <w:lvlText w:val="%1.%2.%3."/>
      <w:lvlJc w:val="left"/>
      <w:pPr>
        <w:ind w:left="1854" w:hanging="720"/>
      </w:pPr>
      <w:rPr>
        <w:rFonts w:asciiTheme="majorHAnsi" w:hAnsiTheme="majorHAnsi" w:cstheme="majorHAnsi" w:hint="default"/>
      </w:rPr>
    </w:lvl>
    <w:lvl w:ilvl="3">
      <w:start w:val="1"/>
      <w:numFmt w:val="decimal"/>
      <w:lvlText w:val="%1.%2.%3.%4."/>
      <w:lvlJc w:val="left"/>
      <w:pPr>
        <w:ind w:left="2421" w:hanging="720"/>
      </w:pPr>
      <w:rPr>
        <w:rFonts w:asciiTheme="majorHAnsi" w:hAnsiTheme="majorHAnsi" w:cstheme="majorHAnsi" w:hint="default"/>
      </w:rPr>
    </w:lvl>
    <w:lvl w:ilvl="4">
      <w:start w:val="1"/>
      <w:numFmt w:val="decimal"/>
      <w:lvlText w:val="%1.%2.%3.%4.%5."/>
      <w:lvlJc w:val="left"/>
      <w:pPr>
        <w:ind w:left="3348" w:hanging="1080"/>
      </w:pPr>
      <w:rPr>
        <w:rFonts w:asciiTheme="majorHAnsi" w:hAnsiTheme="majorHAnsi" w:cstheme="majorHAnsi" w:hint="default"/>
      </w:rPr>
    </w:lvl>
    <w:lvl w:ilvl="5">
      <w:start w:val="1"/>
      <w:numFmt w:val="decimal"/>
      <w:lvlText w:val="%1.%2.%3.%4.%5.%6."/>
      <w:lvlJc w:val="left"/>
      <w:pPr>
        <w:ind w:left="3915" w:hanging="1080"/>
      </w:pPr>
      <w:rPr>
        <w:rFonts w:asciiTheme="majorHAnsi" w:hAnsiTheme="majorHAnsi" w:cstheme="majorHAnsi" w:hint="default"/>
      </w:rPr>
    </w:lvl>
    <w:lvl w:ilvl="6">
      <w:start w:val="1"/>
      <w:numFmt w:val="decimal"/>
      <w:lvlText w:val="%1.%2.%3.%4.%5.%6.%7."/>
      <w:lvlJc w:val="left"/>
      <w:pPr>
        <w:ind w:left="4842" w:hanging="1440"/>
      </w:pPr>
      <w:rPr>
        <w:rFonts w:asciiTheme="majorHAnsi" w:hAnsiTheme="majorHAnsi" w:cstheme="majorHAnsi" w:hint="default"/>
      </w:rPr>
    </w:lvl>
    <w:lvl w:ilvl="7">
      <w:start w:val="1"/>
      <w:numFmt w:val="decimal"/>
      <w:lvlText w:val="%1.%2.%3.%4.%5.%6.%7.%8."/>
      <w:lvlJc w:val="left"/>
      <w:pPr>
        <w:ind w:left="5409" w:hanging="1440"/>
      </w:pPr>
      <w:rPr>
        <w:rFonts w:asciiTheme="majorHAnsi" w:hAnsiTheme="majorHAnsi" w:cstheme="majorHAnsi" w:hint="default"/>
      </w:rPr>
    </w:lvl>
    <w:lvl w:ilvl="8">
      <w:start w:val="1"/>
      <w:numFmt w:val="decimal"/>
      <w:lvlText w:val="%1.%2.%3.%4.%5.%6.%7.%8.%9."/>
      <w:lvlJc w:val="left"/>
      <w:pPr>
        <w:ind w:left="6336" w:hanging="1800"/>
      </w:pPr>
      <w:rPr>
        <w:rFonts w:asciiTheme="majorHAnsi" w:hAnsiTheme="majorHAnsi" w:cstheme="majorHAnsi" w:hint="default"/>
      </w:rPr>
    </w:lvl>
  </w:abstractNum>
  <w:abstractNum w:abstractNumId="3" w15:restartNumberingAfterBreak="0">
    <w:nsid w:val="2D2C213F"/>
    <w:multiLevelType w:val="multilevel"/>
    <w:tmpl w:val="FF22601C"/>
    <w:lvl w:ilvl="0">
      <w:start w:val="17"/>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2E650748"/>
    <w:multiLevelType w:val="hybridMultilevel"/>
    <w:tmpl w:val="10BC39DC"/>
    <w:lvl w:ilvl="0" w:tplc="04270001">
      <w:start w:val="1"/>
      <w:numFmt w:val="bullet"/>
      <w:lvlText w:val=""/>
      <w:lvlJc w:val="left"/>
      <w:pPr>
        <w:ind w:left="768" w:hanging="360"/>
      </w:pPr>
      <w:rPr>
        <w:rFonts w:ascii="Symbol" w:hAnsi="Symbol" w:hint="default"/>
      </w:rPr>
    </w:lvl>
    <w:lvl w:ilvl="1" w:tplc="04270003" w:tentative="1">
      <w:start w:val="1"/>
      <w:numFmt w:val="bullet"/>
      <w:lvlText w:val="o"/>
      <w:lvlJc w:val="left"/>
      <w:pPr>
        <w:ind w:left="1488" w:hanging="360"/>
      </w:pPr>
      <w:rPr>
        <w:rFonts w:ascii="Courier New" w:hAnsi="Courier New" w:cs="Courier New" w:hint="default"/>
      </w:rPr>
    </w:lvl>
    <w:lvl w:ilvl="2" w:tplc="04270005" w:tentative="1">
      <w:start w:val="1"/>
      <w:numFmt w:val="bullet"/>
      <w:lvlText w:val=""/>
      <w:lvlJc w:val="left"/>
      <w:pPr>
        <w:ind w:left="2208" w:hanging="360"/>
      </w:pPr>
      <w:rPr>
        <w:rFonts w:ascii="Wingdings" w:hAnsi="Wingdings" w:hint="default"/>
      </w:rPr>
    </w:lvl>
    <w:lvl w:ilvl="3" w:tplc="04270001" w:tentative="1">
      <w:start w:val="1"/>
      <w:numFmt w:val="bullet"/>
      <w:lvlText w:val=""/>
      <w:lvlJc w:val="left"/>
      <w:pPr>
        <w:ind w:left="2928" w:hanging="360"/>
      </w:pPr>
      <w:rPr>
        <w:rFonts w:ascii="Symbol" w:hAnsi="Symbol" w:hint="default"/>
      </w:rPr>
    </w:lvl>
    <w:lvl w:ilvl="4" w:tplc="04270003" w:tentative="1">
      <w:start w:val="1"/>
      <w:numFmt w:val="bullet"/>
      <w:lvlText w:val="o"/>
      <w:lvlJc w:val="left"/>
      <w:pPr>
        <w:ind w:left="3648" w:hanging="360"/>
      </w:pPr>
      <w:rPr>
        <w:rFonts w:ascii="Courier New" w:hAnsi="Courier New" w:cs="Courier New" w:hint="default"/>
      </w:rPr>
    </w:lvl>
    <w:lvl w:ilvl="5" w:tplc="04270005" w:tentative="1">
      <w:start w:val="1"/>
      <w:numFmt w:val="bullet"/>
      <w:lvlText w:val=""/>
      <w:lvlJc w:val="left"/>
      <w:pPr>
        <w:ind w:left="4368" w:hanging="360"/>
      </w:pPr>
      <w:rPr>
        <w:rFonts w:ascii="Wingdings" w:hAnsi="Wingdings" w:hint="default"/>
      </w:rPr>
    </w:lvl>
    <w:lvl w:ilvl="6" w:tplc="04270001" w:tentative="1">
      <w:start w:val="1"/>
      <w:numFmt w:val="bullet"/>
      <w:lvlText w:val=""/>
      <w:lvlJc w:val="left"/>
      <w:pPr>
        <w:ind w:left="5088" w:hanging="360"/>
      </w:pPr>
      <w:rPr>
        <w:rFonts w:ascii="Symbol" w:hAnsi="Symbol" w:hint="default"/>
      </w:rPr>
    </w:lvl>
    <w:lvl w:ilvl="7" w:tplc="04270003" w:tentative="1">
      <w:start w:val="1"/>
      <w:numFmt w:val="bullet"/>
      <w:lvlText w:val="o"/>
      <w:lvlJc w:val="left"/>
      <w:pPr>
        <w:ind w:left="5808" w:hanging="360"/>
      </w:pPr>
      <w:rPr>
        <w:rFonts w:ascii="Courier New" w:hAnsi="Courier New" w:cs="Courier New" w:hint="default"/>
      </w:rPr>
    </w:lvl>
    <w:lvl w:ilvl="8" w:tplc="04270005" w:tentative="1">
      <w:start w:val="1"/>
      <w:numFmt w:val="bullet"/>
      <w:lvlText w:val=""/>
      <w:lvlJc w:val="left"/>
      <w:pPr>
        <w:ind w:left="6528" w:hanging="360"/>
      </w:pPr>
      <w:rPr>
        <w:rFonts w:ascii="Wingdings" w:hAnsi="Wingdings" w:hint="default"/>
      </w:rPr>
    </w:lvl>
  </w:abstractNum>
  <w:abstractNum w:abstractNumId="5"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306B340F"/>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0CD4829"/>
    <w:multiLevelType w:val="hybridMultilevel"/>
    <w:tmpl w:val="DB3062F0"/>
    <w:lvl w:ilvl="0" w:tplc="D046AA3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4B0E0DC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DCC17DA"/>
    <w:multiLevelType w:val="hybridMultilevel"/>
    <w:tmpl w:val="8744A04C"/>
    <w:lvl w:ilvl="0" w:tplc="04270001">
      <w:start w:val="1"/>
      <w:numFmt w:val="bullet"/>
      <w:lvlText w:val=""/>
      <w:lvlJc w:val="left"/>
      <w:pPr>
        <w:ind w:left="1488" w:hanging="360"/>
      </w:pPr>
      <w:rPr>
        <w:rFonts w:ascii="Symbol" w:hAnsi="Symbol" w:hint="default"/>
      </w:rPr>
    </w:lvl>
    <w:lvl w:ilvl="1" w:tplc="04270003" w:tentative="1">
      <w:start w:val="1"/>
      <w:numFmt w:val="bullet"/>
      <w:lvlText w:val="o"/>
      <w:lvlJc w:val="left"/>
      <w:pPr>
        <w:ind w:left="2208" w:hanging="360"/>
      </w:pPr>
      <w:rPr>
        <w:rFonts w:ascii="Courier New" w:hAnsi="Courier New" w:cs="Courier New" w:hint="default"/>
      </w:rPr>
    </w:lvl>
    <w:lvl w:ilvl="2" w:tplc="04270005" w:tentative="1">
      <w:start w:val="1"/>
      <w:numFmt w:val="bullet"/>
      <w:lvlText w:val=""/>
      <w:lvlJc w:val="left"/>
      <w:pPr>
        <w:ind w:left="2928" w:hanging="360"/>
      </w:pPr>
      <w:rPr>
        <w:rFonts w:ascii="Wingdings" w:hAnsi="Wingdings" w:hint="default"/>
      </w:rPr>
    </w:lvl>
    <w:lvl w:ilvl="3" w:tplc="04270001" w:tentative="1">
      <w:start w:val="1"/>
      <w:numFmt w:val="bullet"/>
      <w:lvlText w:val=""/>
      <w:lvlJc w:val="left"/>
      <w:pPr>
        <w:ind w:left="3648" w:hanging="360"/>
      </w:pPr>
      <w:rPr>
        <w:rFonts w:ascii="Symbol" w:hAnsi="Symbol" w:hint="default"/>
      </w:rPr>
    </w:lvl>
    <w:lvl w:ilvl="4" w:tplc="04270003" w:tentative="1">
      <w:start w:val="1"/>
      <w:numFmt w:val="bullet"/>
      <w:lvlText w:val="o"/>
      <w:lvlJc w:val="left"/>
      <w:pPr>
        <w:ind w:left="4368" w:hanging="360"/>
      </w:pPr>
      <w:rPr>
        <w:rFonts w:ascii="Courier New" w:hAnsi="Courier New" w:cs="Courier New" w:hint="default"/>
      </w:rPr>
    </w:lvl>
    <w:lvl w:ilvl="5" w:tplc="04270005" w:tentative="1">
      <w:start w:val="1"/>
      <w:numFmt w:val="bullet"/>
      <w:lvlText w:val=""/>
      <w:lvlJc w:val="left"/>
      <w:pPr>
        <w:ind w:left="5088" w:hanging="360"/>
      </w:pPr>
      <w:rPr>
        <w:rFonts w:ascii="Wingdings" w:hAnsi="Wingdings" w:hint="default"/>
      </w:rPr>
    </w:lvl>
    <w:lvl w:ilvl="6" w:tplc="04270001" w:tentative="1">
      <w:start w:val="1"/>
      <w:numFmt w:val="bullet"/>
      <w:lvlText w:val=""/>
      <w:lvlJc w:val="left"/>
      <w:pPr>
        <w:ind w:left="5808" w:hanging="360"/>
      </w:pPr>
      <w:rPr>
        <w:rFonts w:ascii="Symbol" w:hAnsi="Symbol" w:hint="default"/>
      </w:rPr>
    </w:lvl>
    <w:lvl w:ilvl="7" w:tplc="04270003" w:tentative="1">
      <w:start w:val="1"/>
      <w:numFmt w:val="bullet"/>
      <w:lvlText w:val="o"/>
      <w:lvlJc w:val="left"/>
      <w:pPr>
        <w:ind w:left="6528" w:hanging="360"/>
      </w:pPr>
      <w:rPr>
        <w:rFonts w:ascii="Courier New" w:hAnsi="Courier New" w:cs="Courier New" w:hint="default"/>
      </w:rPr>
    </w:lvl>
    <w:lvl w:ilvl="8" w:tplc="04270005" w:tentative="1">
      <w:start w:val="1"/>
      <w:numFmt w:val="bullet"/>
      <w:lvlText w:val=""/>
      <w:lvlJc w:val="left"/>
      <w:pPr>
        <w:ind w:left="7248" w:hanging="360"/>
      </w:pPr>
      <w:rPr>
        <w:rFonts w:ascii="Wingdings" w:hAnsi="Wingdings" w:hint="default"/>
      </w:rPr>
    </w:lvl>
  </w:abstractNum>
  <w:abstractNum w:abstractNumId="10" w15:restartNumberingAfterBreak="0">
    <w:nsid w:val="5F830190"/>
    <w:multiLevelType w:val="hybridMultilevel"/>
    <w:tmpl w:val="4AA630E2"/>
    <w:lvl w:ilvl="0" w:tplc="5784E4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6243682E"/>
    <w:multiLevelType w:val="multilevel"/>
    <w:tmpl w:val="C17402BE"/>
    <w:lvl w:ilvl="0">
      <w:start w:val="19"/>
      <w:numFmt w:val="decimal"/>
      <w:lvlText w:val="%1."/>
      <w:lvlJc w:val="left"/>
      <w:pPr>
        <w:ind w:left="840" w:hanging="360"/>
      </w:pPr>
      <w:rPr>
        <w:rFonts w:hint="default"/>
      </w:rPr>
    </w:lvl>
    <w:lvl w:ilvl="1">
      <w:start w:val="1"/>
      <w:numFmt w:val="decimal"/>
      <w:isLgl/>
      <w:lvlText w:val="%1.%2."/>
      <w:lvlJc w:val="left"/>
      <w:pPr>
        <w:ind w:left="1008" w:hanging="264"/>
      </w:pPr>
      <w:rPr>
        <w:rFonts w:hint="default"/>
        <w:b w:val="0"/>
      </w:rPr>
    </w:lvl>
    <w:lvl w:ilvl="2">
      <w:start w:val="1"/>
      <w:numFmt w:val="decimal"/>
      <w:isLgl/>
      <w:lvlText w:val="%1.%2.%3."/>
      <w:lvlJc w:val="left"/>
      <w:pPr>
        <w:ind w:left="1632" w:hanging="624"/>
      </w:pPr>
      <w:rPr>
        <w:rFonts w:hint="default"/>
        <w:b w:val="0"/>
      </w:rPr>
    </w:lvl>
    <w:lvl w:ilvl="3">
      <w:start w:val="1"/>
      <w:numFmt w:val="decimal"/>
      <w:isLgl/>
      <w:lvlText w:val="%1.%2.%3.%4."/>
      <w:lvlJc w:val="left"/>
      <w:pPr>
        <w:ind w:left="1896" w:hanging="624"/>
      </w:pPr>
      <w:rPr>
        <w:rFonts w:hint="default"/>
        <w:b w:val="0"/>
      </w:rPr>
    </w:lvl>
    <w:lvl w:ilvl="4">
      <w:start w:val="1"/>
      <w:numFmt w:val="decimal"/>
      <w:isLgl/>
      <w:lvlText w:val="%1.%2.%3.%4.%5."/>
      <w:lvlJc w:val="left"/>
      <w:pPr>
        <w:ind w:left="2520" w:hanging="984"/>
      </w:pPr>
      <w:rPr>
        <w:rFonts w:hint="default"/>
        <w:b w:val="0"/>
      </w:rPr>
    </w:lvl>
    <w:lvl w:ilvl="5">
      <w:start w:val="1"/>
      <w:numFmt w:val="decimal"/>
      <w:isLgl/>
      <w:lvlText w:val="%1.%2.%3.%4.%5.%6."/>
      <w:lvlJc w:val="left"/>
      <w:pPr>
        <w:ind w:left="2784" w:hanging="984"/>
      </w:pPr>
      <w:rPr>
        <w:rFonts w:hint="default"/>
        <w:b w:val="0"/>
      </w:rPr>
    </w:lvl>
    <w:lvl w:ilvl="6">
      <w:start w:val="1"/>
      <w:numFmt w:val="decimal"/>
      <w:isLgl/>
      <w:lvlText w:val="%1.%2.%3.%4.%5.%6.%7."/>
      <w:lvlJc w:val="left"/>
      <w:pPr>
        <w:ind w:left="3408" w:hanging="1344"/>
      </w:pPr>
      <w:rPr>
        <w:rFonts w:hint="default"/>
        <w:b w:val="0"/>
      </w:rPr>
    </w:lvl>
    <w:lvl w:ilvl="7">
      <w:start w:val="1"/>
      <w:numFmt w:val="decimal"/>
      <w:isLgl/>
      <w:lvlText w:val="%1.%2.%3.%4.%5.%6.%7.%8."/>
      <w:lvlJc w:val="left"/>
      <w:pPr>
        <w:ind w:left="3672" w:hanging="1344"/>
      </w:pPr>
      <w:rPr>
        <w:rFonts w:hint="default"/>
        <w:b w:val="0"/>
      </w:rPr>
    </w:lvl>
    <w:lvl w:ilvl="8">
      <w:start w:val="1"/>
      <w:numFmt w:val="decimal"/>
      <w:isLgl/>
      <w:lvlText w:val="%1.%2.%3.%4.%5.%6.%7.%8.%9."/>
      <w:lvlJc w:val="left"/>
      <w:pPr>
        <w:ind w:left="4296" w:hanging="1704"/>
      </w:pPr>
      <w:rPr>
        <w:rFonts w:hint="default"/>
        <w:b w:val="0"/>
      </w:rPr>
    </w:lvl>
  </w:abstractNum>
  <w:abstractNum w:abstractNumId="12" w15:restartNumberingAfterBreak="0">
    <w:nsid w:val="6A200AB5"/>
    <w:multiLevelType w:val="hybridMultilevel"/>
    <w:tmpl w:val="24485DA0"/>
    <w:lvl w:ilvl="0" w:tplc="9ABC9DFA">
      <w:start w:val="5"/>
      <w:numFmt w:val="decimal"/>
      <w:lvlText w:val="%1)"/>
      <w:lvlJc w:val="left"/>
      <w:pPr>
        <w:ind w:left="672" w:hanging="360"/>
      </w:pPr>
      <w:rPr>
        <w:rFonts w:hint="default"/>
      </w:rPr>
    </w:lvl>
    <w:lvl w:ilvl="1" w:tplc="04270019" w:tentative="1">
      <w:start w:val="1"/>
      <w:numFmt w:val="lowerLetter"/>
      <w:lvlText w:val="%2."/>
      <w:lvlJc w:val="left"/>
      <w:pPr>
        <w:ind w:left="1392" w:hanging="360"/>
      </w:pPr>
    </w:lvl>
    <w:lvl w:ilvl="2" w:tplc="0427001B" w:tentative="1">
      <w:start w:val="1"/>
      <w:numFmt w:val="lowerRoman"/>
      <w:lvlText w:val="%3."/>
      <w:lvlJc w:val="right"/>
      <w:pPr>
        <w:ind w:left="2112" w:hanging="180"/>
      </w:pPr>
    </w:lvl>
    <w:lvl w:ilvl="3" w:tplc="0427000F" w:tentative="1">
      <w:start w:val="1"/>
      <w:numFmt w:val="decimal"/>
      <w:lvlText w:val="%4."/>
      <w:lvlJc w:val="left"/>
      <w:pPr>
        <w:ind w:left="2832" w:hanging="360"/>
      </w:pPr>
    </w:lvl>
    <w:lvl w:ilvl="4" w:tplc="04270019" w:tentative="1">
      <w:start w:val="1"/>
      <w:numFmt w:val="lowerLetter"/>
      <w:lvlText w:val="%5."/>
      <w:lvlJc w:val="left"/>
      <w:pPr>
        <w:ind w:left="3552" w:hanging="360"/>
      </w:pPr>
    </w:lvl>
    <w:lvl w:ilvl="5" w:tplc="0427001B" w:tentative="1">
      <w:start w:val="1"/>
      <w:numFmt w:val="lowerRoman"/>
      <w:lvlText w:val="%6."/>
      <w:lvlJc w:val="right"/>
      <w:pPr>
        <w:ind w:left="4272" w:hanging="180"/>
      </w:pPr>
    </w:lvl>
    <w:lvl w:ilvl="6" w:tplc="0427000F" w:tentative="1">
      <w:start w:val="1"/>
      <w:numFmt w:val="decimal"/>
      <w:lvlText w:val="%7."/>
      <w:lvlJc w:val="left"/>
      <w:pPr>
        <w:ind w:left="4992" w:hanging="360"/>
      </w:pPr>
    </w:lvl>
    <w:lvl w:ilvl="7" w:tplc="04270019" w:tentative="1">
      <w:start w:val="1"/>
      <w:numFmt w:val="lowerLetter"/>
      <w:lvlText w:val="%8."/>
      <w:lvlJc w:val="left"/>
      <w:pPr>
        <w:ind w:left="5712" w:hanging="360"/>
      </w:pPr>
    </w:lvl>
    <w:lvl w:ilvl="8" w:tplc="0427001B" w:tentative="1">
      <w:start w:val="1"/>
      <w:numFmt w:val="lowerRoman"/>
      <w:lvlText w:val="%9."/>
      <w:lvlJc w:val="right"/>
      <w:pPr>
        <w:ind w:left="6432" w:hanging="180"/>
      </w:pPr>
    </w:lvl>
  </w:abstractNum>
  <w:abstractNum w:abstractNumId="13" w15:restartNumberingAfterBreak="0">
    <w:nsid w:val="6E091DC5"/>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70DA309B"/>
    <w:multiLevelType w:val="multilevel"/>
    <w:tmpl w:val="A246CB14"/>
    <w:lvl w:ilvl="0">
      <w:start w:val="3"/>
      <w:numFmt w:val="decimal"/>
      <w:lvlText w:val="%1."/>
      <w:lvlJc w:val="left"/>
      <w:pPr>
        <w:ind w:left="360" w:hanging="360"/>
      </w:pPr>
      <w:rPr>
        <w:rFonts w:hint="default"/>
        <w:color w:val="000000"/>
      </w:rPr>
    </w:lvl>
    <w:lvl w:ilvl="1">
      <w:start w:val="5"/>
      <w:numFmt w:val="decimal"/>
      <w:lvlText w:val="%1.%2."/>
      <w:lvlJc w:val="left"/>
      <w:pPr>
        <w:ind w:left="2487"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560" w:hanging="1800"/>
      </w:pPr>
      <w:rPr>
        <w:rFonts w:hint="default"/>
        <w:color w:val="000000"/>
      </w:rPr>
    </w:lvl>
  </w:abstractNum>
  <w:abstractNum w:abstractNumId="15" w15:restartNumberingAfterBreak="0">
    <w:nsid w:val="74DF6860"/>
    <w:multiLevelType w:val="multilevel"/>
    <w:tmpl w:val="FF22601C"/>
    <w:lvl w:ilvl="0">
      <w:start w:val="17"/>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6D0B68"/>
    <w:multiLevelType w:val="multilevel"/>
    <w:tmpl w:val="FEB62CF6"/>
    <w:lvl w:ilvl="0">
      <w:start w:val="1"/>
      <w:numFmt w:val="decimal"/>
      <w:pStyle w:val="Heading1"/>
      <w:suff w:val="space"/>
      <w:lvlText w:val="%1."/>
      <w:lvlJc w:val="left"/>
      <w:pPr>
        <w:ind w:left="3312" w:hanging="432"/>
      </w:pPr>
      <w:rPr>
        <w:rFonts w:hint="default"/>
      </w:rPr>
    </w:lvl>
    <w:lvl w:ilvl="1">
      <w:start w:val="1"/>
      <w:numFmt w:val="decimal"/>
      <w:pStyle w:val="Heading2"/>
      <w:suff w:val="space"/>
      <w:lvlText w:val="%1.%2."/>
      <w:lvlJc w:val="left"/>
      <w:pPr>
        <w:ind w:left="180" w:firstLine="720"/>
      </w:pPr>
      <w:rPr>
        <w:rFonts w:hint="default"/>
        <w:b w:val="0"/>
        <w:i w:val="0"/>
        <w:strike w:val="0"/>
        <w:sz w:val="22"/>
        <w:szCs w:val="22"/>
      </w:rPr>
    </w:lvl>
    <w:lvl w:ilvl="2">
      <w:start w:val="1"/>
      <w:numFmt w:val="decimal"/>
      <w:pStyle w:val="Heading3"/>
      <w:suff w:val="space"/>
      <w:lvlText w:val="%1.%2.%3."/>
      <w:lvlJc w:val="left"/>
      <w:pPr>
        <w:ind w:left="0" w:firstLine="720"/>
      </w:pPr>
      <w:rPr>
        <w:rFonts w:hint="default"/>
        <w:sz w:val="22"/>
        <w:szCs w:val="22"/>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179392799">
    <w:abstractNumId w:val="17"/>
  </w:num>
  <w:num w:numId="2" w16cid:durableId="953245022">
    <w:abstractNumId w:val="12"/>
  </w:num>
  <w:num w:numId="3" w16cid:durableId="1996640016">
    <w:abstractNumId w:val="10"/>
  </w:num>
  <w:num w:numId="4" w16cid:durableId="435171234">
    <w:abstractNumId w:val="7"/>
  </w:num>
  <w:num w:numId="5" w16cid:durableId="612783900">
    <w:abstractNumId w:val="1"/>
  </w:num>
  <w:num w:numId="6" w16cid:durableId="1707677262">
    <w:abstractNumId w:val="9"/>
  </w:num>
  <w:num w:numId="7" w16cid:durableId="1589339820">
    <w:abstractNumId w:val="4"/>
  </w:num>
  <w:num w:numId="8" w16cid:durableId="1867256996">
    <w:abstractNumId w:val="14"/>
  </w:num>
  <w:num w:numId="9" w16cid:durableId="2211383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26245274">
    <w:abstractNumId w:val="2"/>
  </w:num>
  <w:num w:numId="11" w16cid:durableId="1516576953">
    <w:abstractNumId w:val="5"/>
  </w:num>
  <w:num w:numId="12" w16cid:durableId="190580320">
    <w:abstractNumId w:val="8"/>
  </w:num>
  <w:num w:numId="13" w16cid:durableId="1466462120">
    <w:abstractNumId w:val="15"/>
  </w:num>
  <w:num w:numId="14" w16cid:durableId="898251743">
    <w:abstractNumId w:val="3"/>
  </w:num>
  <w:num w:numId="15" w16cid:durableId="846136261">
    <w:abstractNumId w:val="11"/>
  </w:num>
  <w:num w:numId="16" w16cid:durableId="906957787">
    <w:abstractNumId w:val="13"/>
  </w:num>
  <w:num w:numId="17" w16cid:durableId="2107114173">
    <w:abstractNumId w:val="6"/>
  </w:num>
  <w:num w:numId="18" w16cid:durableId="216672939">
    <w:abstractNumId w:val="16"/>
  </w:num>
  <w:num w:numId="19" w16cid:durableId="6866390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12AB"/>
    <w:rsid w:val="00002E5A"/>
    <w:rsid w:val="0001594B"/>
    <w:rsid w:val="00016882"/>
    <w:rsid w:val="000176F7"/>
    <w:rsid w:val="000178D9"/>
    <w:rsid w:val="000277DD"/>
    <w:rsid w:val="000413B4"/>
    <w:rsid w:val="00043977"/>
    <w:rsid w:val="00043BBD"/>
    <w:rsid w:val="00045F70"/>
    <w:rsid w:val="00045FBA"/>
    <w:rsid w:val="000500B7"/>
    <w:rsid w:val="00061CCA"/>
    <w:rsid w:val="00067D45"/>
    <w:rsid w:val="0007112F"/>
    <w:rsid w:val="0007214E"/>
    <w:rsid w:val="000908C9"/>
    <w:rsid w:val="00093C6E"/>
    <w:rsid w:val="000952DA"/>
    <w:rsid w:val="000954CB"/>
    <w:rsid w:val="000C4D92"/>
    <w:rsid w:val="000C5158"/>
    <w:rsid w:val="000E104C"/>
    <w:rsid w:val="000E7A7C"/>
    <w:rsid w:val="00100BFA"/>
    <w:rsid w:val="00105FC5"/>
    <w:rsid w:val="0011227E"/>
    <w:rsid w:val="00116278"/>
    <w:rsid w:val="001204EF"/>
    <w:rsid w:val="00124E7C"/>
    <w:rsid w:val="00127BD2"/>
    <w:rsid w:val="00127D8F"/>
    <w:rsid w:val="00132E5A"/>
    <w:rsid w:val="00142DE2"/>
    <w:rsid w:val="00144E2F"/>
    <w:rsid w:val="00156AB2"/>
    <w:rsid w:val="00162517"/>
    <w:rsid w:val="0016372D"/>
    <w:rsid w:val="00165856"/>
    <w:rsid w:val="00165ACD"/>
    <w:rsid w:val="00173644"/>
    <w:rsid w:val="00175F94"/>
    <w:rsid w:val="00176661"/>
    <w:rsid w:val="00193AAF"/>
    <w:rsid w:val="00197BD5"/>
    <w:rsid w:val="001A658D"/>
    <w:rsid w:val="001D1B29"/>
    <w:rsid w:val="001D4E34"/>
    <w:rsid w:val="001E4A61"/>
    <w:rsid w:val="001E7256"/>
    <w:rsid w:val="001F1C6A"/>
    <w:rsid w:val="001F4024"/>
    <w:rsid w:val="001F6C7F"/>
    <w:rsid w:val="0020134C"/>
    <w:rsid w:val="00220F09"/>
    <w:rsid w:val="00223191"/>
    <w:rsid w:val="00230619"/>
    <w:rsid w:val="00231DD2"/>
    <w:rsid w:val="002443C3"/>
    <w:rsid w:val="00255141"/>
    <w:rsid w:val="002618DD"/>
    <w:rsid w:val="00273611"/>
    <w:rsid w:val="00273FFA"/>
    <w:rsid w:val="002819A9"/>
    <w:rsid w:val="002835D6"/>
    <w:rsid w:val="00283924"/>
    <w:rsid w:val="00284FD2"/>
    <w:rsid w:val="00286002"/>
    <w:rsid w:val="002979D0"/>
    <w:rsid w:val="002A00B6"/>
    <w:rsid w:val="002A3869"/>
    <w:rsid w:val="002E11E6"/>
    <w:rsid w:val="002E14EC"/>
    <w:rsid w:val="002F1C95"/>
    <w:rsid w:val="002F277D"/>
    <w:rsid w:val="003021E5"/>
    <w:rsid w:val="003129EE"/>
    <w:rsid w:val="003141DB"/>
    <w:rsid w:val="00323A9A"/>
    <w:rsid w:val="00327E29"/>
    <w:rsid w:val="00334E3E"/>
    <w:rsid w:val="00336C5C"/>
    <w:rsid w:val="00366090"/>
    <w:rsid w:val="00375CBD"/>
    <w:rsid w:val="003761BD"/>
    <w:rsid w:val="003976D1"/>
    <w:rsid w:val="003A679F"/>
    <w:rsid w:val="003B2A44"/>
    <w:rsid w:val="003B4BAD"/>
    <w:rsid w:val="003B4EAA"/>
    <w:rsid w:val="003C50B7"/>
    <w:rsid w:val="003C6867"/>
    <w:rsid w:val="003C6DD1"/>
    <w:rsid w:val="003D0379"/>
    <w:rsid w:val="003D0E1E"/>
    <w:rsid w:val="003D6279"/>
    <w:rsid w:val="003F03AB"/>
    <w:rsid w:val="003F06B8"/>
    <w:rsid w:val="003F1B2D"/>
    <w:rsid w:val="003F1FC7"/>
    <w:rsid w:val="00404CAE"/>
    <w:rsid w:val="00425566"/>
    <w:rsid w:val="004267EF"/>
    <w:rsid w:val="00426BBB"/>
    <w:rsid w:val="004317EF"/>
    <w:rsid w:val="00433BA4"/>
    <w:rsid w:val="00434B16"/>
    <w:rsid w:val="00445D21"/>
    <w:rsid w:val="00460626"/>
    <w:rsid w:val="00464643"/>
    <w:rsid w:val="0046791A"/>
    <w:rsid w:val="004701FC"/>
    <w:rsid w:val="00470979"/>
    <w:rsid w:val="00475F09"/>
    <w:rsid w:val="00477EA4"/>
    <w:rsid w:val="00480046"/>
    <w:rsid w:val="00481D00"/>
    <w:rsid w:val="004908F2"/>
    <w:rsid w:val="0049412B"/>
    <w:rsid w:val="004A1A10"/>
    <w:rsid w:val="004A4338"/>
    <w:rsid w:val="004B3AEA"/>
    <w:rsid w:val="004B4DBC"/>
    <w:rsid w:val="004D0054"/>
    <w:rsid w:val="004D0A12"/>
    <w:rsid w:val="004D4A15"/>
    <w:rsid w:val="004D5087"/>
    <w:rsid w:val="004D6118"/>
    <w:rsid w:val="004E0158"/>
    <w:rsid w:val="004E72CF"/>
    <w:rsid w:val="004F1294"/>
    <w:rsid w:val="004F3C7D"/>
    <w:rsid w:val="005019B0"/>
    <w:rsid w:val="005039EF"/>
    <w:rsid w:val="005073F0"/>
    <w:rsid w:val="005168C5"/>
    <w:rsid w:val="00517EDD"/>
    <w:rsid w:val="00531A28"/>
    <w:rsid w:val="0053280E"/>
    <w:rsid w:val="00546FD5"/>
    <w:rsid w:val="0055759A"/>
    <w:rsid w:val="005600D0"/>
    <w:rsid w:val="005608F9"/>
    <w:rsid w:val="00573453"/>
    <w:rsid w:val="005754DA"/>
    <w:rsid w:val="00582AB5"/>
    <w:rsid w:val="00583EA5"/>
    <w:rsid w:val="00585534"/>
    <w:rsid w:val="005905BB"/>
    <w:rsid w:val="005A0E22"/>
    <w:rsid w:val="005A2FFB"/>
    <w:rsid w:val="005A5882"/>
    <w:rsid w:val="005A680A"/>
    <w:rsid w:val="005A7639"/>
    <w:rsid w:val="005B0D63"/>
    <w:rsid w:val="005B1D4B"/>
    <w:rsid w:val="005C058E"/>
    <w:rsid w:val="005C272D"/>
    <w:rsid w:val="005C4517"/>
    <w:rsid w:val="005E64CE"/>
    <w:rsid w:val="005F1213"/>
    <w:rsid w:val="005F3EAA"/>
    <w:rsid w:val="005F468E"/>
    <w:rsid w:val="00616B7D"/>
    <w:rsid w:val="006207BA"/>
    <w:rsid w:val="00623309"/>
    <w:rsid w:val="006246CB"/>
    <w:rsid w:val="00626164"/>
    <w:rsid w:val="006273BA"/>
    <w:rsid w:val="006356D5"/>
    <w:rsid w:val="00647D71"/>
    <w:rsid w:val="006540F1"/>
    <w:rsid w:val="0065507C"/>
    <w:rsid w:val="00661139"/>
    <w:rsid w:val="006704E7"/>
    <w:rsid w:val="00675EC2"/>
    <w:rsid w:val="00676EC1"/>
    <w:rsid w:val="00677EFF"/>
    <w:rsid w:val="00681E34"/>
    <w:rsid w:val="00695537"/>
    <w:rsid w:val="006958D2"/>
    <w:rsid w:val="006A59D1"/>
    <w:rsid w:val="006D08D6"/>
    <w:rsid w:val="006E1D81"/>
    <w:rsid w:val="006E6A8D"/>
    <w:rsid w:val="006E771B"/>
    <w:rsid w:val="006F76E0"/>
    <w:rsid w:val="00702104"/>
    <w:rsid w:val="00703D89"/>
    <w:rsid w:val="00712408"/>
    <w:rsid w:val="007130FE"/>
    <w:rsid w:val="00722A99"/>
    <w:rsid w:val="007250E7"/>
    <w:rsid w:val="00726752"/>
    <w:rsid w:val="00735C0C"/>
    <w:rsid w:val="007464ED"/>
    <w:rsid w:val="00746761"/>
    <w:rsid w:val="00750477"/>
    <w:rsid w:val="007549AC"/>
    <w:rsid w:val="00760A7C"/>
    <w:rsid w:val="007627AF"/>
    <w:rsid w:val="007674EE"/>
    <w:rsid w:val="0077164A"/>
    <w:rsid w:val="00774349"/>
    <w:rsid w:val="0077763C"/>
    <w:rsid w:val="0078225B"/>
    <w:rsid w:val="007864E7"/>
    <w:rsid w:val="007901F4"/>
    <w:rsid w:val="00790978"/>
    <w:rsid w:val="007910AE"/>
    <w:rsid w:val="007944C2"/>
    <w:rsid w:val="007A6243"/>
    <w:rsid w:val="007A6D19"/>
    <w:rsid w:val="007A7094"/>
    <w:rsid w:val="007B0023"/>
    <w:rsid w:val="007D1D2E"/>
    <w:rsid w:val="007D31DF"/>
    <w:rsid w:val="007D4089"/>
    <w:rsid w:val="007E3162"/>
    <w:rsid w:val="007E7365"/>
    <w:rsid w:val="007F0C83"/>
    <w:rsid w:val="00820808"/>
    <w:rsid w:val="008262D1"/>
    <w:rsid w:val="00826C95"/>
    <w:rsid w:val="0082796A"/>
    <w:rsid w:val="00836F0B"/>
    <w:rsid w:val="00837B2D"/>
    <w:rsid w:val="00837C0A"/>
    <w:rsid w:val="00842880"/>
    <w:rsid w:val="008443F0"/>
    <w:rsid w:val="008453D3"/>
    <w:rsid w:val="00846BA1"/>
    <w:rsid w:val="0085418C"/>
    <w:rsid w:val="0085663C"/>
    <w:rsid w:val="00860C4A"/>
    <w:rsid w:val="00860EB0"/>
    <w:rsid w:val="00871365"/>
    <w:rsid w:val="00874BBA"/>
    <w:rsid w:val="00880A7F"/>
    <w:rsid w:val="008828F2"/>
    <w:rsid w:val="00896A21"/>
    <w:rsid w:val="00897B1F"/>
    <w:rsid w:val="008A54D4"/>
    <w:rsid w:val="008B6DCA"/>
    <w:rsid w:val="008C00B2"/>
    <w:rsid w:val="008C2B2B"/>
    <w:rsid w:val="008D3AC8"/>
    <w:rsid w:val="008D59EB"/>
    <w:rsid w:val="008D775E"/>
    <w:rsid w:val="008E4D83"/>
    <w:rsid w:val="00904B18"/>
    <w:rsid w:val="00916D46"/>
    <w:rsid w:val="0091784A"/>
    <w:rsid w:val="00923B5E"/>
    <w:rsid w:val="00924E3F"/>
    <w:rsid w:val="009268FC"/>
    <w:rsid w:val="00934F1B"/>
    <w:rsid w:val="00936BA9"/>
    <w:rsid w:val="00937CF5"/>
    <w:rsid w:val="009418BA"/>
    <w:rsid w:val="00942A39"/>
    <w:rsid w:val="00943D33"/>
    <w:rsid w:val="009625D7"/>
    <w:rsid w:val="00970FA8"/>
    <w:rsid w:val="009812AB"/>
    <w:rsid w:val="009A2141"/>
    <w:rsid w:val="009A3CFB"/>
    <w:rsid w:val="009B0FC7"/>
    <w:rsid w:val="009B42C5"/>
    <w:rsid w:val="009C01DC"/>
    <w:rsid w:val="009C4D76"/>
    <w:rsid w:val="009D40DF"/>
    <w:rsid w:val="009D60C4"/>
    <w:rsid w:val="009F2D7A"/>
    <w:rsid w:val="009F549E"/>
    <w:rsid w:val="00A1070F"/>
    <w:rsid w:val="00A11353"/>
    <w:rsid w:val="00A14A7D"/>
    <w:rsid w:val="00A21399"/>
    <w:rsid w:val="00A41EAF"/>
    <w:rsid w:val="00A50F3D"/>
    <w:rsid w:val="00A60E85"/>
    <w:rsid w:val="00A65D04"/>
    <w:rsid w:val="00A70094"/>
    <w:rsid w:val="00A8591A"/>
    <w:rsid w:val="00A870D4"/>
    <w:rsid w:val="00A87E38"/>
    <w:rsid w:val="00A95C66"/>
    <w:rsid w:val="00AA695E"/>
    <w:rsid w:val="00AB3E66"/>
    <w:rsid w:val="00AB50C2"/>
    <w:rsid w:val="00AB6B8A"/>
    <w:rsid w:val="00AC6D35"/>
    <w:rsid w:val="00AC7DDE"/>
    <w:rsid w:val="00AD6708"/>
    <w:rsid w:val="00AE4895"/>
    <w:rsid w:val="00B04BB2"/>
    <w:rsid w:val="00B306DF"/>
    <w:rsid w:val="00B32E15"/>
    <w:rsid w:val="00B337C2"/>
    <w:rsid w:val="00B3482A"/>
    <w:rsid w:val="00B51638"/>
    <w:rsid w:val="00B61357"/>
    <w:rsid w:val="00B67E30"/>
    <w:rsid w:val="00B74FD1"/>
    <w:rsid w:val="00B77533"/>
    <w:rsid w:val="00B80CF3"/>
    <w:rsid w:val="00B835D3"/>
    <w:rsid w:val="00B91525"/>
    <w:rsid w:val="00B92623"/>
    <w:rsid w:val="00B97A99"/>
    <w:rsid w:val="00BB54C2"/>
    <w:rsid w:val="00BC4324"/>
    <w:rsid w:val="00BD1D2E"/>
    <w:rsid w:val="00BD6413"/>
    <w:rsid w:val="00BD69E1"/>
    <w:rsid w:val="00BD72CC"/>
    <w:rsid w:val="00BE1214"/>
    <w:rsid w:val="00BF07C8"/>
    <w:rsid w:val="00BF1846"/>
    <w:rsid w:val="00BF761D"/>
    <w:rsid w:val="00C00CB5"/>
    <w:rsid w:val="00C056CE"/>
    <w:rsid w:val="00C221BB"/>
    <w:rsid w:val="00C25BF5"/>
    <w:rsid w:val="00C27A4E"/>
    <w:rsid w:val="00C32514"/>
    <w:rsid w:val="00C42CFB"/>
    <w:rsid w:val="00C54228"/>
    <w:rsid w:val="00C657E8"/>
    <w:rsid w:val="00C72C3E"/>
    <w:rsid w:val="00C74291"/>
    <w:rsid w:val="00C829D4"/>
    <w:rsid w:val="00C84CD6"/>
    <w:rsid w:val="00C854AD"/>
    <w:rsid w:val="00CA2EF6"/>
    <w:rsid w:val="00CB1B6B"/>
    <w:rsid w:val="00CB3853"/>
    <w:rsid w:val="00CB4704"/>
    <w:rsid w:val="00CB7FC6"/>
    <w:rsid w:val="00CC30D8"/>
    <w:rsid w:val="00CE3EDA"/>
    <w:rsid w:val="00CF25FE"/>
    <w:rsid w:val="00D0518E"/>
    <w:rsid w:val="00D11290"/>
    <w:rsid w:val="00D1599E"/>
    <w:rsid w:val="00D17CD2"/>
    <w:rsid w:val="00D238A2"/>
    <w:rsid w:val="00D33A3C"/>
    <w:rsid w:val="00D34D0D"/>
    <w:rsid w:val="00D436CD"/>
    <w:rsid w:val="00D46E38"/>
    <w:rsid w:val="00D549D1"/>
    <w:rsid w:val="00D82307"/>
    <w:rsid w:val="00D82C97"/>
    <w:rsid w:val="00D86184"/>
    <w:rsid w:val="00D9206F"/>
    <w:rsid w:val="00D95718"/>
    <w:rsid w:val="00D957DD"/>
    <w:rsid w:val="00DA1F42"/>
    <w:rsid w:val="00DA4095"/>
    <w:rsid w:val="00DA6306"/>
    <w:rsid w:val="00DC07FC"/>
    <w:rsid w:val="00DE0AB6"/>
    <w:rsid w:val="00DE0F54"/>
    <w:rsid w:val="00DE1755"/>
    <w:rsid w:val="00DE36B9"/>
    <w:rsid w:val="00DE591D"/>
    <w:rsid w:val="00DE728E"/>
    <w:rsid w:val="00DF6934"/>
    <w:rsid w:val="00E14ADD"/>
    <w:rsid w:val="00E30F0F"/>
    <w:rsid w:val="00E3437F"/>
    <w:rsid w:val="00E3507A"/>
    <w:rsid w:val="00E37E33"/>
    <w:rsid w:val="00E50FA7"/>
    <w:rsid w:val="00E51F5A"/>
    <w:rsid w:val="00E571CE"/>
    <w:rsid w:val="00E57902"/>
    <w:rsid w:val="00E6050E"/>
    <w:rsid w:val="00E63412"/>
    <w:rsid w:val="00E754E4"/>
    <w:rsid w:val="00E80DE4"/>
    <w:rsid w:val="00E874C5"/>
    <w:rsid w:val="00EA0E34"/>
    <w:rsid w:val="00EA2F6E"/>
    <w:rsid w:val="00EA4572"/>
    <w:rsid w:val="00EA5354"/>
    <w:rsid w:val="00EB1FEB"/>
    <w:rsid w:val="00EB24BA"/>
    <w:rsid w:val="00EB459C"/>
    <w:rsid w:val="00EB4AD6"/>
    <w:rsid w:val="00EC2008"/>
    <w:rsid w:val="00EC378E"/>
    <w:rsid w:val="00EC4C15"/>
    <w:rsid w:val="00EC52DB"/>
    <w:rsid w:val="00ED2E7D"/>
    <w:rsid w:val="00ED3978"/>
    <w:rsid w:val="00EE492D"/>
    <w:rsid w:val="00F032F8"/>
    <w:rsid w:val="00F16A3F"/>
    <w:rsid w:val="00F17FD9"/>
    <w:rsid w:val="00F209AF"/>
    <w:rsid w:val="00F24107"/>
    <w:rsid w:val="00F251D2"/>
    <w:rsid w:val="00F311FA"/>
    <w:rsid w:val="00F42103"/>
    <w:rsid w:val="00F54757"/>
    <w:rsid w:val="00F54B41"/>
    <w:rsid w:val="00F565AB"/>
    <w:rsid w:val="00F65FFF"/>
    <w:rsid w:val="00F70360"/>
    <w:rsid w:val="00F730CF"/>
    <w:rsid w:val="00F747A6"/>
    <w:rsid w:val="00F95DF2"/>
    <w:rsid w:val="00FA10D0"/>
    <w:rsid w:val="00FA1436"/>
    <w:rsid w:val="00FA44AF"/>
    <w:rsid w:val="00FA5839"/>
    <w:rsid w:val="00FA7A16"/>
    <w:rsid w:val="00FB04E9"/>
    <w:rsid w:val="00FB50A4"/>
    <w:rsid w:val="00FC200F"/>
    <w:rsid w:val="00FC6AD3"/>
    <w:rsid w:val="00FC6CE4"/>
    <w:rsid w:val="00FD3332"/>
    <w:rsid w:val="00FD7896"/>
    <w:rsid w:val="00FE38BC"/>
    <w:rsid w:val="00FF075B"/>
    <w:rsid w:val="08797526"/>
    <w:rsid w:val="08E43CD1"/>
    <w:rsid w:val="0BAAF27D"/>
    <w:rsid w:val="1D667A07"/>
    <w:rsid w:val="1E6975A8"/>
    <w:rsid w:val="21832643"/>
    <w:rsid w:val="21D27CA3"/>
    <w:rsid w:val="24F30A05"/>
    <w:rsid w:val="2B3A1B21"/>
    <w:rsid w:val="2C241159"/>
    <w:rsid w:val="2F8060F7"/>
    <w:rsid w:val="306ABE2A"/>
    <w:rsid w:val="34BB246B"/>
    <w:rsid w:val="39806B5C"/>
    <w:rsid w:val="39A3A39F"/>
    <w:rsid w:val="3E226F40"/>
    <w:rsid w:val="3FB37AFB"/>
    <w:rsid w:val="40D34A16"/>
    <w:rsid w:val="4136B16A"/>
    <w:rsid w:val="4C2A8FB8"/>
    <w:rsid w:val="5A399182"/>
    <w:rsid w:val="694FFE76"/>
    <w:rsid w:val="78125D3C"/>
    <w:rsid w:val="782BF2B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E2ED75"/>
  <w15:chartTrackingRefBased/>
  <w15:docId w15:val="{DA7D1966-228E-4EB1-8C7B-2D408416B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12AB"/>
    <w:rPr>
      <w:sz w:val="24"/>
      <w:szCs w:val="24"/>
      <w:lang w:val="en-GB" w:eastAsia="en-US"/>
    </w:rPr>
  </w:style>
  <w:style w:type="paragraph" w:styleId="Heading1">
    <w:name w:val="heading 1"/>
    <w:basedOn w:val="Normal"/>
    <w:next w:val="Normal"/>
    <w:qFormat/>
    <w:rsid w:val="009812AB"/>
    <w:pPr>
      <w:keepNext/>
      <w:numPr>
        <w:numId w:val="1"/>
      </w:numPr>
      <w:spacing w:before="360" w:after="360"/>
      <w:jc w:val="center"/>
      <w:outlineLvl w:val="0"/>
    </w:pPr>
    <w:rPr>
      <w:sz w:val="28"/>
      <w:szCs w:val="20"/>
      <w:lang w:val="lt-LT" w:eastAsia="lt-LT"/>
    </w:rPr>
  </w:style>
  <w:style w:type="paragraph" w:styleId="Heading2">
    <w:name w:val="heading 2"/>
    <w:aliases w:val="Title Header2"/>
    <w:basedOn w:val="Normal"/>
    <w:next w:val="Normal"/>
    <w:qFormat/>
    <w:rsid w:val="009812AB"/>
    <w:pPr>
      <w:numPr>
        <w:ilvl w:val="1"/>
        <w:numId w:val="1"/>
      </w:numPr>
      <w:jc w:val="both"/>
      <w:outlineLvl w:val="1"/>
    </w:pPr>
    <w:rPr>
      <w:szCs w:val="20"/>
      <w:lang w:val="lt-LT" w:eastAsia="lt-LT"/>
    </w:rPr>
  </w:style>
  <w:style w:type="paragraph" w:styleId="Heading3">
    <w:name w:val="heading 3"/>
    <w:aliases w:val="Section Header3,Sub-Clause Paragraph"/>
    <w:basedOn w:val="Normal"/>
    <w:next w:val="Normal"/>
    <w:qFormat/>
    <w:rsid w:val="009812AB"/>
    <w:pPr>
      <w:keepNext/>
      <w:numPr>
        <w:ilvl w:val="2"/>
        <w:numId w:val="1"/>
      </w:numPr>
      <w:jc w:val="both"/>
      <w:outlineLvl w:val="2"/>
    </w:pPr>
    <w:rPr>
      <w:szCs w:val="20"/>
      <w:lang w:val="lt-LT" w:eastAsia="lt-LT"/>
    </w:rPr>
  </w:style>
  <w:style w:type="paragraph" w:styleId="Heading4">
    <w:name w:val="heading 4"/>
    <w:aliases w:val=" Sub-Clause Sub-paragraph,Sub-Clause Sub-paragraph,Heading 4 Char Char Char Char"/>
    <w:basedOn w:val="Normal"/>
    <w:next w:val="Normal"/>
    <w:qFormat/>
    <w:rsid w:val="009812AB"/>
    <w:pPr>
      <w:keepNext/>
      <w:numPr>
        <w:ilvl w:val="3"/>
        <w:numId w:val="1"/>
      </w:numPr>
      <w:outlineLvl w:val="3"/>
    </w:pPr>
    <w:rPr>
      <w:b/>
      <w:sz w:val="44"/>
      <w:szCs w:val="20"/>
      <w:lang w:val="lt-LT" w:eastAsia="lt-LT"/>
    </w:rPr>
  </w:style>
  <w:style w:type="paragraph" w:styleId="Heading5">
    <w:name w:val="heading 5"/>
    <w:basedOn w:val="Normal"/>
    <w:next w:val="Normal"/>
    <w:qFormat/>
    <w:rsid w:val="009812AB"/>
    <w:pPr>
      <w:keepNext/>
      <w:numPr>
        <w:ilvl w:val="4"/>
        <w:numId w:val="1"/>
      </w:numPr>
      <w:outlineLvl w:val="4"/>
    </w:pPr>
    <w:rPr>
      <w:b/>
      <w:sz w:val="40"/>
      <w:szCs w:val="20"/>
      <w:lang w:val="lt-LT" w:eastAsia="lt-LT"/>
    </w:rPr>
  </w:style>
  <w:style w:type="paragraph" w:styleId="Heading6">
    <w:name w:val="heading 6"/>
    <w:basedOn w:val="Normal"/>
    <w:next w:val="Normal"/>
    <w:qFormat/>
    <w:rsid w:val="009812AB"/>
    <w:pPr>
      <w:keepNext/>
      <w:numPr>
        <w:ilvl w:val="5"/>
        <w:numId w:val="1"/>
      </w:numPr>
      <w:outlineLvl w:val="5"/>
    </w:pPr>
    <w:rPr>
      <w:b/>
      <w:sz w:val="36"/>
      <w:szCs w:val="20"/>
      <w:lang w:val="lt-LT" w:eastAsia="lt-LT"/>
    </w:rPr>
  </w:style>
  <w:style w:type="paragraph" w:styleId="Heading7">
    <w:name w:val="heading 7"/>
    <w:basedOn w:val="Normal"/>
    <w:next w:val="Normal"/>
    <w:qFormat/>
    <w:rsid w:val="009812AB"/>
    <w:pPr>
      <w:keepNext/>
      <w:numPr>
        <w:ilvl w:val="6"/>
        <w:numId w:val="1"/>
      </w:numPr>
      <w:outlineLvl w:val="6"/>
    </w:pPr>
    <w:rPr>
      <w:sz w:val="48"/>
      <w:szCs w:val="20"/>
      <w:lang w:val="lt-LT" w:eastAsia="lt-LT"/>
    </w:rPr>
  </w:style>
  <w:style w:type="paragraph" w:styleId="Heading8">
    <w:name w:val="heading 8"/>
    <w:basedOn w:val="Normal"/>
    <w:next w:val="Normal"/>
    <w:qFormat/>
    <w:rsid w:val="009812AB"/>
    <w:pPr>
      <w:keepNext/>
      <w:numPr>
        <w:ilvl w:val="7"/>
        <w:numId w:val="1"/>
      </w:numPr>
      <w:outlineLvl w:val="7"/>
    </w:pPr>
    <w:rPr>
      <w:b/>
      <w:sz w:val="18"/>
      <w:szCs w:val="20"/>
      <w:lang w:val="lt-LT" w:eastAsia="lt-LT"/>
    </w:rPr>
  </w:style>
  <w:style w:type="paragraph" w:styleId="Heading9">
    <w:name w:val="heading 9"/>
    <w:basedOn w:val="Normal"/>
    <w:next w:val="Normal"/>
    <w:qFormat/>
    <w:rsid w:val="009812AB"/>
    <w:pPr>
      <w:keepNext/>
      <w:numPr>
        <w:ilvl w:val="8"/>
        <w:numId w:val="1"/>
      </w:numPr>
      <w:outlineLvl w:val="8"/>
    </w:pPr>
    <w:rPr>
      <w:sz w:val="40"/>
      <w:szCs w:val="20"/>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tja">
    <w:name w:val="Statja"/>
    <w:basedOn w:val="Normal"/>
    <w:rsid w:val="009812A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Patvirtinta">
    <w:name w:val="Patvirtinta"/>
    <w:rsid w:val="009812AB"/>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CentrBold">
    <w:name w:val="CentrBold"/>
    <w:rsid w:val="009812AB"/>
    <w:pPr>
      <w:autoSpaceDE w:val="0"/>
      <w:autoSpaceDN w:val="0"/>
      <w:adjustRightInd w:val="0"/>
      <w:jc w:val="center"/>
    </w:pPr>
    <w:rPr>
      <w:rFonts w:ascii="TimesLT" w:hAnsi="TimesLT"/>
      <w:b/>
      <w:bCs/>
      <w:caps/>
      <w:lang w:val="en-US" w:eastAsia="en-US"/>
    </w:rPr>
  </w:style>
  <w:style w:type="paragraph" w:customStyle="1" w:styleId="Linija">
    <w:name w:val="Linija"/>
    <w:basedOn w:val="Normal"/>
    <w:rsid w:val="009812AB"/>
    <w:pPr>
      <w:autoSpaceDE w:val="0"/>
      <w:autoSpaceDN w:val="0"/>
      <w:adjustRightInd w:val="0"/>
      <w:jc w:val="center"/>
    </w:pPr>
    <w:rPr>
      <w:rFonts w:ascii="TimesLT" w:hAnsi="TimesLT"/>
      <w:sz w:val="12"/>
      <w:szCs w:val="12"/>
      <w:lang w:val="en-US"/>
    </w:rPr>
  </w:style>
  <w:style w:type="paragraph" w:styleId="BodyText">
    <w:name w:val="Body Text"/>
    <w:basedOn w:val="Normal"/>
    <w:link w:val="BodyTextChar"/>
    <w:rsid w:val="009812AB"/>
    <w:pPr>
      <w:jc w:val="right"/>
    </w:pPr>
    <w:rPr>
      <w:szCs w:val="20"/>
      <w:lang w:val="lt-LT"/>
    </w:rPr>
  </w:style>
  <w:style w:type="character" w:styleId="Hyperlink">
    <w:name w:val="Hyperlink"/>
    <w:rsid w:val="009812AB"/>
    <w:rPr>
      <w:color w:val="0000FF"/>
      <w:u w:val="single"/>
    </w:rPr>
  </w:style>
  <w:style w:type="paragraph" w:customStyle="1" w:styleId="Normal1">
    <w:name w:val="Normal1"/>
    <w:basedOn w:val="Normal"/>
    <w:rsid w:val="009812AB"/>
    <w:pPr>
      <w:spacing w:before="100" w:beforeAutospacing="1" w:after="100" w:afterAutospacing="1"/>
    </w:pPr>
    <w:rPr>
      <w:color w:val="000000"/>
      <w:lang w:val="lt-LT" w:eastAsia="lt-LT"/>
    </w:rPr>
  </w:style>
  <w:style w:type="paragraph" w:customStyle="1" w:styleId="BodyText1">
    <w:name w:val="Body Text1"/>
    <w:rsid w:val="009812AB"/>
    <w:pPr>
      <w:autoSpaceDE w:val="0"/>
      <w:autoSpaceDN w:val="0"/>
      <w:adjustRightInd w:val="0"/>
      <w:ind w:firstLine="312"/>
      <w:jc w:val="both"/>
    </w:pPr>
    <w:rPr>
      <w:rFonts w:ascii="TimesLT" w:hAnsi="TimesLT"/>
      <w:lang w:val="en-US" w:eastAsia="en-US"/>
    </w:rPr>
  </w:style>
  <w:style w:type="paragraph" w:customStyle="1" w:styleId="CentrBoldm">
    <w:name w:val="CentrBoldm"/>
    <w:basedOn w:val="CentrBold"/>
    <w:rsid w:val="009812AB"/>
    <w:rPr>
      <w:caps w:val="0"/>
    </w:rPr>
  </w:style>
  <w:style w:type="character" w:customStyle="1" w:styleId="BodyTextChar">
    <w:name w:val="Body Text Char"/>
    <w:link w:val="BodyText"/>
    <w:rsid w:val="004B4DBC"/>
    <w:rPr>
      <w:sz w:val="24"/>
      <w:lang w:eastAsia="en-US"/>
    </w:rPr>
  </w:style>
  <w:style w:type="character" w:styleId="CommentReference">
    <w:name w:val="annotation reference"/>
    <w:uiPriority w:val="99"/>
    <w:semiHidden/>
    <w:unhideWhenUsed/>
    <w:rsid w:val="006246CB"/>
    <w:rPr>
      <w:sz w:val="16"/>
      <w:szCs w:val="16"/>
    </w:rPr>
  </w:style>
  <w:style w:type="paragraph" w:styleId="CommentText">
    <w:name w:val="annotation text"/>
    <w:basedOn w:val="Normal"/>
    <w:link w:val="CommentTextChar"/>
    <w:uiPriority w:val="99"/>
    <w:unhideWhenUsed/>
    <w:rsid w:val="006246CB"/>
    <w:rPr>
      <w:sz w:val="20"/>
      <w:szCs w:val="20"/>
    </w:rPr>
  </w:style>
  <w:style w:type="character" w:customStyle="1" w:styleId="CommentTextChar">
    <w:name w:val="Comment Text Char"/>
    <w:link w:val="CommentText"/>
    <w:uiPriority w:val="99"/>
    <w:rsid w:val="006246CB"/>
    <w:rPr>
      <w:lang w:val="en-GB" w:eastAsia="en-US"/>
    </w:rPr>
  </w:style>
  <w:style w:type="paragraph" w:styleId="CommentSubject">
    <w:name w:val="annotation subject"/>
    <w:basedOn w:val="CommentText"/>
    <w:next w:val="CommentText"/>
    <w:link w:val="CommentSubjectChar"/>
    <w:uiPriority w:val="99"/>
    <w:semiHidden/>
    <w:unhideWhenUsed/>
    <w:rsid w:val="006246CB"/>
    <w:rPr>
      <w:b/>
      <w:bCs/>
    </w:rPr>
  </w:style>
  <w:style w:type="character" w:customStyle="1" w:styleId="CommentSubjectChar">
    <w:name w:val="Comment Subject Char"/>
    <w:link w:val="CommentSubject"/>
    <w:uiPriority w:val="99"/>
    <w:semiHidden/>
    <w:rsid w:val="006246CB"/>
    <w:rPr>
      <w:b/>
      <w:bCs/>
      <w:lang w:val="en-GB" w:eastAsia="en-US"/>
    </w:rPr>
  </w:style>
  <w:style w:type="paragraph" w:styleId="NormalWeb">
    <w:name w:val="Normal (Web)"/>
    <w:basedOn w:val="Normal"/>
    <w:uiPriority w:val="99"/>
    <w:unhideWhenUsed/>
    <w:rsid w:val="002F277D"/>
    <w:pPr>
      <w:spacing w:before="100" w:beforeAutospacing="1" w:after="100" w:afterAutospacing="1"/>
    </w:pPr>
    <w:rPr>
      <w:lang w:val="lt-LT" w:eastAsia="lt-LT"/>
    </w:rPr>
  </w:style>
  <w:style w:type="paragraph" w:styleId="Revision">
    <w:name w:val="Revision"/>
    <w:hidden/>
    <w:uiPriority w:val="99"/>
    <w:semiHidden/>
    <w:rsid w:val="00230619"/>
    <w:rPr>
      <w:sz w:val="24"/>
      <w:szCs w:val="24"/>
      <w:lang w:val="en-GB" w:eastAsia="en-US"/>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Bullet,Lentele"/>
    <w:basedOn w:val="Normal"/>
    <w:link w:val="ListParagraphChar"/>
    <w:uiPriority w:val="34"/>
    <w:qFormat/>
    <w:rsid w:val="00B74FD1"/>
    <w:pPr>
      <w:ind w:left="720"/>
      <w:contextualSpacing/>
    </w:pPr>
  </w:style>
  <w:style w:type="paragraph" w:customStyle="1" w:styleId="paragraph">
    <w:name w:val="paragraph"/>
    <w:basedOn w:val="Normal"/>
    <w:rsid w:val="00B74FD1"/>
    <w:pPr>
      <w:spacing w:before="100" w:beforeAutospacing="1" w:after="100" w:afterAutospacing="1"/>
    </w:pPr>
    <w:rPr>
      <w:lang w:val="lt-LT" w:eastAsia="lt-LT"/>
    </w:rPr>
  </w:style>
  <w:style w:type="character" w:customStyle="1" w:styleId="normaltextrun">
    <w:name w:val="normaltextrun"/>
    <w:basedOn w:val="DefaultParagraphFont"/>
    <w:rsid w:val="00B74FD1"/>
  </w:style>
  <w:style w:type="character" w:customStyle="1" w:styleId="eop">
    <w:name w:val="eop"/>
    <w:basedOn w:val="DefaultParagraphFont"/>
    <w:rsid w:val="00EA2F6E"/>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Bullet Char"/>
    <w:link w:val="ListParagraph"/>
    <w:uiPriority w:val="34"/>
    <w:locked/>
    <w:rsid w:val="00E51F5A"/>
    <w:rPr>
      <w:sz w:val="24"/>
      <w:szCs w:val="24"/>
      <w:lang w:val="en-GB" w:eastAsia="en-US"/>
    </w:rPr>
  </w:style>
  <w:style w:type="paragraph" w:customStyle="1" w:styleId="Body2">
    <w:name w:val="Body 2"/>
    <w:rsid w:val="00E51F5A"/>
    <w:pPr>
      <w:suppressAutoHyphens/>
      <w:spacing w:after="40"/>
      <w:jc w:val="both"/>
    </w:pPr>
    <w:rPr>
      <w:color w:val="000000"/>
      <w:sz w:val="22"/>
      <w:szCs w:val="22"/>
      <w14:textOutline w14:w="0" w14:cap="flat" w14:cmpd="sng" w14:algn="ctr">
        <w14:noFill/>
        <w14:prstDash w14:val="solid"/>
        <w14:bevel/>
      </w14:textOutline>
    </w:rPr>
  </w:style>
  <w:style w:type="character" w:styleId="FollowedHyperlink">
    <w:name w:val="FollowedHyperlink"/>
    <w:basedOn w:val="DefaultParagraphFont"/>
    <w:uiPriority w:val="99"/>
    <w:semiHidden/>
    <w:unhideWhenUsed/>
    <w:rsid w:val="003129EE"/>
    <w:rPr>
      <w:color w:val="954F72" w:themeColor="followedHyperlink"/>
      <w:u w:val="single"/>
    </w:rPr>
  </w:style>
  <w:style w:type="paragraph" w:styleId="NoSpacing">
    <w:name w:val="No Spacing"/>
    <w:uiPriority w:val="1"/>
    <w:qFormat/>
    <w:rsid w:val="00156AB2"/>
    <w:rPr>
      <w:rFonts w:ascii="Calibri" w:eastAsia="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7667801">
      <w:bodyDiv w:val="1"/>
      <w:marLeft w:val="0"/>
      <w:marRight w:val="0"/>
      <w:marTop w:val="0"/>
      <w:marBottom w:val="0"/>
      <w:divBdr>
        <w:top w:val="none" w:sz="0" w:space="0" w:color="auto"/>
        <w:left w:val="none" w:sz="0" w:space="0" w:color="auto"/>
        <w:bottom w:val="none" w:sz="0" w:space="0" w:color="auto"/>
        <w:right w:val="none" w:sz="0" w:space="0" w:color="auto"/>
      </w:divBdr>
      <w:divsChild>
        <w:div w:id="309987115">
          <w:marLeft w:val="0"/>
          <w:marRight w:val="0"/>
          <w:marTop w:val="0"/>
          <w:marBottom w:val="0"/>
          <w:divBdr>
            <w:top w:val="none" w:sz="0" w:space="0" w:color="auto"/>
            <w:left w:val="none" w:sz="0" w:space="0" w:color="auto"/>
            <w:bottom w:val="none" w:sz="0" w:space="0" w:color="auto"/>
            <w:right w:val="none" w:sz="0" w:space="0" w:color="auto"/>
          </w:divBdr>
        </w:div>
      </w:divsChild>
    </w:div>
    <w:div w:id="518469707">
      <w:bodyDiv w:val="1"/>
      <w:marLeft w:val="0"/>
      <w:marRight w:val="0"/>
      <w:marTop w:val="0"/>
      <w:marBottom w:val="0"/>
      <w:divBdr>
        <w:top w:val="none" w:sz="0" w:space="0" w:color="auto"/>
        <w:left w:val="none" w:sz="0" w:space="0" w:color="auto"/>
        <w:bottom w:val="none" w:sz="0" w:space="0" w:color="auto"/>
        <w:right w:val="none" w:sz="0" w:space="0" w:color="auto"/>
      </w:divBdr>
      <w:divsChild>
        <w:div w:id="1404328000">
          <w:marLeft w:val="0"/>
          <w:marRight w:val="0"/>
          <w:marTop w:val="0"/>
          <w:marBottom w:val="0"/>
          <w:divBdr>
            <w:top w:val="none" w:sz="0" w:space="0" w:color="auto"/>
            <w:left w:val="none" w:sz="0" w:space="0" w:color="auto"/>
            <w:bottom w:val="none" w:sz="0" w:space="0" w:color="auto"/>
            <w:right w:val="none" w:sz="0" w:space="0" w:color="auto"/>
          </w:divBdr>
        </w:div>
      </w:divsChild>
    </w:div>
    <w:div w:id="675763620">
      <w:bodyDiv w:val="1"/>
      <w:marLeft w:val="0"/>
      <w:marRight w:val="0"/>
      <w:marTop w:val="0"/>
      <w:marBottom w:val="0"/>
      <w:divBdr>
        <w:top w:val="none" w:sz="0" w:space="0" w:color="auto"/>
        <w:left w:val="none" w:sz="0" w:space="0" w:color="auto"/>
        <w:bottom w:val="none" w:sz="0" w:space="0" w:color="auto"/>
        <w:right w:val="none" w:sz="0" w:space="0" w:color="auto"/>
      </w:divBdr>
      <w:divsChild>
        <w:div w:id="1514031394">
          <w:marLeft w:val="0"/>
          <w:marRight w:val="0"/>
          <w:marTop w:val="0"/>
          <w:marBottom w:val="0"/>
          <w:divBdr>
            <w:top w:val="none" w:sz="0" w:space="0" w:color="auto"/>
            <w:left w:val="none" w:sz="0" w:space="0" w:color="auto"/>
            <w:bottom w:val="none" w:sz="0" w:space="0" w:color="auto"/>
            <w:right w:val="none" w:sz="0" w:space="0" w:color="auto"/>
          </w:divBdr>
        </w:div>
      </w:divsChild>
    </w:div>
    <w:div w:id="954210387">
      <w:bodyDiv w:val="1"/>
      <w:marLeft w:val="0"/>
      <w:marRight w:val="0"/>
      <w:marTop w:val="0"/>
      <w:marBottom w:val="0"/>
      <w:divBdr>
        <w:top w:val="none" w:sz="0" w:space="0" w:color="auto"/>
        <w:left w:val="none" w:sz="0" w:space="0" w:color="auto"/>
        <w:bottom w:val="none" w:sz="0" w:space="0" w:color="auto"/>
        <w:right w:val="none" w:sz="0" w:space="0" w:color="auto"/>
      </w:divBdr>
    </w:div>
    <w:div w:id="1124277824">
      <w:bodyDiv w:val="1"/>
      <w:marLeft w:val="0"/>
      <w:marRight w:val="0"/>
      <w:marTop w:val="0"/>
      <w:marBottom w:val="0"/>
      <w:divBdr>
        <w:top w:val="none" w:sz="0" w:space="0" w:color="auto"/>
        <w:left w:val="none" w:sz="0" w:space="0" w:color="auto"/>
        <w:bottom w:val="none" w:sz="0" w:space="0" w:color="auto"/>
        <w:right w:val="none" w:sz="0" w:space="0" w:color="auto"/>
      </w:divBdr>
    </w:div>
    <w:div w:id="1240554961">
      <w:bodyDiv w:val="1"/>
      <w:marLeft w:val="0"/>
      <w:marRight w:val="0"/>
      <w:marTop w:val="0"/>
      <w:marBottom w:val="0"/>
      <w:divBdr>
        <w:top w:val="none" w:sz="0" w:space="0" w:color="auto"/>
        <w:left w:val="none" w:sz="0" w:space="0" w:color="auto"/>
        <w:bottom w:val="none" w:sz="0" w:space="0" w:color="auto"/>
        <w:right w:val="none" w:sz="0" w:space="0" w:color="auto"/>
      </w:divBdr>
    </w:div>
    <w:div w:id="1386642371">
      <w:bodyDiv w:val="1"/>
      <w:marLeft w:val="0"/>
      <w:marRight w:val="0"/>
      <w:marTop w:val="0"/>
      <w:marBottom w:val="0"/>
      <w:divBdr>
        <w:top w:val="none" w:sz="0" w:space="0" w:color="auto"/>
        <w:left w:val="none" w:sz="0" w:space="0" w:color="auto"/>
        <w:bottom w:val="none" w:sz="0" w:space="0" w:color="auto"/>
        <w:right w:val="none" w:sz="0" w:space="0" w:color="auto"/>
      </w:divBdr>
    </w:div>
    <w:div w:id="1422750379">
      <w:bodyDiv w:val="1"/>
      <w:marLeft w:val="0"/>
      <w:marRight w:val="0"/>
      <w:marTop w:val="0"/>
      <w:marBottom w:val="0"/>
      <w:divBdr>
        <w:top w:val="none" w:sz="0" w:space="0" w:color="auto"/>
        <w:left w:val="none" w:sz="0" w:space="0" w:color="auto"/>
        <w:bottom w:val="none" w:sz="0" w:space="0" w:color="auto"/>
        <w:right w:val="none" w:sz="0" w:space="0" w:color="auto"/>
      </w:divBdr>
      <w:divsChild>
        <w:div w:id="12265106">
          <w:marLeft w:val="0"/>
          <w:marRight w:val="0"/>
          <w:marTop w:val="0"/>
          <w:marBottom w:val="0"/>
          <w:divBdr>
            <w:top w:val="none" w:sz="0" w:space="0" w:color="auto"/>
            <w:left w:val="none" w:sz="0" w:space="0" w:color="auto"/>
            <w:bottom w:val="none" w:sz="0" w:space="0" w:color="auto"/>
            <w:right w:val="none" w:sz="0" w:space="0" w:color="auto"/>
          </w:divBdr>
        </w:div>
      </w:divsChild>
    </w:div>
    <w:div w:id="1568488643">
      <w:bodyDiv w:val="1"/>
      <w:marLeft w:val="0"/>
      <w:marRight w:val="0"/>
      <w:marTop w:val="0"/>
      <w:marBottom w:val="0"/>
      <w:divBdr>
        <w:top w:val="none" w:sz="0" w:space="0" w:color="auto"/>
        <w:left w:val="none" w:sz="0" w:space="0" w:color="auto"/>
        <w:bottom w:val="none" w:sz="0" w:space="0" w:color="auto"/>
        <w:right w:val="none" w:sz="0" w:space="0" w:color="auto"/>
      </w:divBdr>
      <w:divsChild>
        <w:div w:id="1788691860">
          <w:marLeft w:val="0"/>
          <w:marRight w:val="0"/>
          <w:marTop w:val="0"/>
          <w:marBottom w:val="0"/>
          <w:divBdr>
            <w:top w:val="none" w:sz="0" w:space="0" w:color="auto"/>
            <w:left w:val="none" w:sz="0" w:space="0" w:color="auto"/>
            <w:bottom w:val="none" w:sz="0" w:space="0" w:color="auto"/>
            <w:right w:val="none" w:sz="0" w:space="0" w:color="auto"/>
          </w:divBdr>
        </w:div>
      </w:divsChild>
    </w:div>
    <w:div w:id="1584220437">
      <w:bodyDiv w:val="1"/>
      <w:marLeft w:val="0"/>
      <w:marRight w:val="0"/>
      <w:marTop w:val="0"/>
      <w:marBottom w:val="0"/>
      <w:divBdr>
        <w:top w:val="none" w:sz="0" w:space="0" w:color="auto"/>
        <w:left w:val="none" w:sz="0" w:space="0" w:color="auto"/>
        <w:bottom w:val="none" w:sz="0" w:space="0" w:color="auto"/>
        <w:right w:val="none" w:sz="0" w:space="0" w:color="auto"/>
      </w:divBdr>
    </w:div>
    <w:div w:id="1661152659">
      <w:bodyDiv w:val="1"/>
      <w:marLeft w:val="0"/>
      <w:marRight w:val="0"/>
      <w:marTop w:val="0"/>
      <w:marBottom w:val="0"/>
      <w:divBdr>
        <w:top w:val="none" w:sz="0" w:space="0" w:color="auto"/>
        <w:left w:val="none" w:sz="0" w:space="0" w:color="auto"/>
        <w:bottom w:val="none" w:sz="0" w:space="0" w:color="auto"/>
        <w:right w:val="none" w:sz="0" w:space="0" w:color="auto"/>
      </w:divBdr>
      <w:divsChild>
        <w:div w:id="425007442">
          <w:marLeft w:val="0"/>
          <w:marRight w:val="0"/>
          <w:marTop w:val="0"/>
          <w:marBottom w:val="0"/>
          <w:divBdr>
            <w:top w:val="none" w:sz="0" w:space="0" w:color="auto"/>
            <w:left w:val="none" w:sz="0" w:space="0" w:color="auto"/>
            <w:bottom w:val="none" w:sz="0" w:space="0" w:color="auto"/>
            <w:right w:val="none" w:sz="0" w:space="0" w:color="auto"/>
          </w:divBdr>
        </w:div>
      </w:divsChild>
    </w:div>
    <w:div w:id="1665937844">
      <w:bodyDiv w:val="1"/>
      <w:marLeft w:val="0"/>
      <w:marRight w:val="0"/>
      <w:marTop w:val="0"/>
      <w:marBottom w:val="0"/>
      <w:divBdr>
        <w:top w:val="none" w:sz="0" w:space="0" w:color="auto"/>
        <w:left w:val="none" w:sz="0" w:space="0" w:color="auto"/>
        <w:bottom w:val="none" w:sz="0" w:space="0" w:color="auto"/>
        <w:right w:val="none" w:sz="0" w:space="0" w:color="auto"/>
      </w:divBdr>
      <w:divsChild>
        <w:div w:id="2102943416">
          <w:marLeft w:val="0"/>
          <w:marRight w:val="0"/>
          <w:marTop w:val="0"/>
          <w:marBottom w:val="0"/>
          <w:divBdr>
            <w:top w:val="none" w:sz="0" w:space="0" w:color="auto"/>
            <w:left w:val="none" w:sz="0" w:space="0" w:color="auto"/>
            <w:bottom w:val="none" w:sz="0" w:space="0" w:color="auto"/>
            <w:right w:val="none" w:sz="0" w:space="0" w:color="auto"/>
          </w:divBdr>
        </w:div>
      </w:divsChild>
    </w:div>
    <w:div w:id="1803770500">
      <w:bodyDiv w:val="1"/>
      <w:marLeft w:val="0"/>
      <w:marRight w:val="0"/>
      <w:marTop w:val="0"/>
      <w:marBottom w:val="0"/>
      <w:divBdr>
        <w:top w:val="none" w:sz="0" w:space="0" w:color="auto"/>
        <w:left w:val="none" w:sz="0" w:space="0" w:color="auto"/>
        <w:bottom w:val="none" w:sz="0" w:space="0" w:color="auto"/>
        <w:right w:val="none" w:sz="0" w:space="0" w:color="auto"/>
      </w:divBdr>
    </w:div>
    <w:div w:id="1810320177">
      <w:bodyDiv w:val="1"/>
      <w:marLeft w:val="0"/>
      <w:marRight w:val="0"/>
      <w:marTop w:val="0"/>
      <w:marBottom w:val="0"/>
      <w:divBdr>
        <w:top w:val="none" w:sz="0" w:space="0" w:color="auto"/>
        <w:left w:val="none" w:sz="0" w:space="0" w:color="auto"/>
        <w:bottom w:val="none" w:sz="0" w:space="0" w:color="auto"/>
        <w:right w:val="none" w:sz="0" w:space="0" w:color="auto"/>
      </w:divBdr>
    </w:div>
    <w:div w:id="1999721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7EF8E1133F210949B2F765A95D4B0551" ma:contentTypeVersion="14" ma:contentTypeDescription="Kurkite naują dokumentą." ma:contentTypeScope="" ma:versionID="48ddc645f5ca8cff051a98df3715b346">
  <xsd:schema xmlns:xsd="http://www.w3.org/2001/XMLSchema" xmlns:xs="http://www.w3.org/2001/XMLSchema" xmlns:p="http://schemas.microsoft.com/office/2006/metadata/properties" xmlns:ns2="726ee13e-ff57-4e24-827e-38faa93d2eb8" xmlns:ns3="876a6eb1-71d5-4569-931f-5ad701d9e2bc" targetNamespace="http://schemas.microsoft.com/office/2006/metadata/properties" ma:root="true" ma:fieldsID="5035304483bc7923c5d033b1817033e7" ns2:_="" ns3:_="">
    <xsd:import namespace="726ee13e-ff57-4e24-827e-38faa93d2eb8"/>
    <xsd:import namespace="876a6eb1-71d5-4569-931f-5ad701d9e2b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ee13e-ff57-4e24-827e-38faa93d2e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6a6eb1-71d5-4569-931f-5ad701d9e2b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6eb90f60-57fa-4227-b2e1-a9ca70ee6b18}" ma:internalName="TaxCatchAll" ma:showField="CatchAllData" ma:web="876a6eb1-71d5-4569-931f-5ad701d9e2bc">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26ee13e-ff57-4e24-827e-38faa93d2eb8">
      <Terms xmlns="http://schemas.microsoft.com/office/infopath/2007/PartnerControls"/>
    </lcf76f155ced4ddcb4097134ff3c332f>
    <TaxCatchAll xmlns="876a6eb1-71d5-4569-931f-5ad701d9e2bc" xsi:nil="true"/>
  </documentManagement>
</p:properties>
</file>

<file path=customXml/itemProps1.xml><?xml version="1.0" encoding="utf-8"?>
<ds:datastoreItem xmlns:ds="http://schemas.openxmlformats.org/officeDocument/2006/customXml" ds:itemID="{CBC66B48-3310-4CC1-8470-7AB7100F4D47}">
  <ds:schemaRefs>
    <ds:schemaRef ds:uri="http://schemas.microsoft.com/sharepoint/v3/contenttype/forms"/>
  </ds:schemaRefs>
</ds:datastoreItem>
</file>

<file path=customXml/itemProps2.xml><?xml version="1.0" encoding="utf-8"?>
<ds:datastoreItem xmlns:ds="http://schemas.openxmlformats.org/officeDocument/2006/customXml" ds:itemID="{17DD26C6-0DCB-434B-80A9-DC06E6D2E3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6ee13e-ff57-4e24-827e-38faa93d2eb8"/>
    <ds:schemaRef ds:uri="876a6eb1-71d5-4569-931f-5ad701d9e2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5B7387-F3CE-4263-B070-9B9E8ED79BE7}">
  <ds:schemaRefs>
    <ds:schemaRef ds:uri="http://schemas.openxmlformats.org/officeDocument/2006/bibliography"/>
  </ds:schemaRefs>
</ds:datastoreItem>
</file>

<file path=customXml/itemProps4.xml><?xml version="1.0" encoding="utf-8"?>
<ds:datastoreItem xmlns:ds="http://schemas.openxmlformats.org/officeDocument/2006/customXml" ds:itemID="{5BEBDBE8-3810-4E31-80D8-CADC17E04ED7}">
  <ds:schemaRefs>
    <ds:schemaRef ds:uri="http://schemas.microsoft.com/office/2006/metadata/properties"/>
    <ds:schemaRef ds:uri="http://schemas.microsoft.com/office/infopath/2007/PartnerControls"/>
    <ds:schemaRef ds:uri="726ee13e-ff57-4e24-827e-38faa93d2eb8"/>
    <ds:schemaRef ds:uri="876a6eb1-71d5-4569-931f-5ad701d9e2bc"/>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11</Pages>
  <Words>5670</Words>
  <Characters>40939</Characters>
  <Application>Microsoft Office Word</Application>
  <DocSecurity>0</DocSecurity>
  <Lines>341</Lines>
  <Paragraphs>93</Paragraphs>
  <ScaleCrop>false</ScaleCrop>
  <Company>AB "Klaipėdos vanduo"</Company>
  <LinksUpToDate>false</LinksUpToDate>
  <CharactersWithSpaces>46516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PREKIŲ VIEŠOJO PIRKIMO–PARDAVIMO SUTARTIS NR</dc:title>
  <dc:subject/>
  <dc:creator>Administrator</dc:creator>
  <cp:keywords/>
  <dc:description/>
  <cp:lastModifiedBy>Eglė Brusokienė</cp:lastModifiedBy>
  <cp:revision>83</cp:revision>
  <dcterms:created xsi:type="dcterms:W3CDTF">2023-01-23T08:22:00Z</dcterms:created>
  <dcterms:modified xsi:type="dcterms:W3CDTF">2025-06-16T13:26:00Z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0x0101007EF8E1133F210949B2F765A95D4B0551</vt:lpwstr>
  </property>
  <property fmtid="{D5CDD505-2E9C-101B-9397-08002B2CF9AE}" pid="3" name="MediaServiceImageTags">
    <vt:lpwstr/>
  </property>
</Properties>
</file>